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41" w:rsidRPr="00F92F91" w:rsidRDefault="00020D41" w:rsidP="00020D41">
      <w:pPr>
        <w:rPr>
          <w:b/>
        </w:rPr>
      </w:pPr>
      <w:bookmarkStart w:id="0" w:name="_GoBack"/>
      <w:bookmarkEnd w:id="0"/>
      <w:r>
        <w:rPr>
          <w:b/>
        </w:rPr>
        <w:t>Supplementary Appendix for “</w:t>
      </w:r>
      <w:r w:rsidRPr="00F92F91">
        <w:rPr>
          <w:b/>
        </w:rPr>
        <w:t xml:space="preserve">Playing </w:t>
      </w:r>
      <w:r w:rsidR="00CD4C26">
        <w:rPr>
          <w:b/>
        </w:rPr>
        <w:t>w</w:t>
      </w:r>
      <w:r w:rsidRPr="00F92F91">
        <w:rPr>
          <w:b/>
        </w:rPr>
        <w:t xml:space="preserve">ith Pain: Social Class and Pain Reporting </w:t>
      </w:r>
      <w:r w:rsidR="00CD4C26">
        <w:rPr>
          <w:b/>
        </w:rPr>
        <w:t>a</w:t>
      </w:r>
      <w:r w:rsidRPr="00F92F91">
        <w:rPr>
          <w:b/>
        </w:rPr>
        <w:t>mong College Student-Athletes</w:t>
      </w:r>
      <w:r>
        <w:rPr>
          <w:b/>
        </w:rPr>
        <w:t>”</w:t>
      </w:r>
    </w:p>
    <w:p w:rsidR="00020D41" w:rsidRDefault="00020D41" w:rsidP="00020D41">
      <w:pPr>
        <w:rPr>
          <w:b/>
        </w:rPr>
      </w:pPr>
    </w:p>
    <w:p w:rsidR="00020D41" w:rsidRPr="00C01973" w:rsidRDefault="00020D41" w:rsidP="00020D41">
      <w:pPr>
        <w:pStyle w:val="ListParagraph"/>
        <w:numPr>
          <w:ilvl w:val="0"/>
          <w:numId w:val="1"/>
        </w:numPr>
        <w:rPr>
          <w:b/>
        </w:rPr>
      </w:pPr>
      <w:r w:rsidRPr="00C01973">
        <w:rPr>
          <w:b/>
        </w:rPr>
        <w:t xml:space="preserve">Survey Implementation and Sample </w:t>
      </w:r>
    </w:p>
    <w:p w:rsidR="00020D41" w:rsidRPr="00C01973" w:rsidRDefault="00020D41" w:rsidP="00020D41">
      <w:pPr>
        <w:rPr>
          <w:b/>
        </w:rPr>
      </w:pPr>
    </w:p>
    <w:p w:rsidR="00020D41" w:rsidRPr="00C01973" w:rsidRDefault="00020D41" w:rsidP="00020D41">
      <w:pPr>
        <w:ind w:firstLine="720"/>
      </w:pPr>
      <w:r w:rsidRPr="00C01973">
        <w:t>Our ideal po</w:t>
      </w:r>
      <w:r>
        <w:t>pulation is all college student athletes</w:t>
      </w:r>
      <w:r w:rsidRPr="00C01973">
        <w:t xml:space="preserve">. We opted to focus on a single major NCAA Division I conference for </w:t>
      </w:r>
      <w:r>
        <w:t>two</w:t>
      </w:r>
      <w:r w:rsidRPr="00C01973">
        <w:t xml:space="preserve"> reasons. </w:t>
      </w:r>
      <w:r>
        <w:t>First</w:t>
      </w:r>
      <w:r w:rsidRPr="00C01973">
        <w:t>, we are unaware of an available list of contact information for all NCAA student-athletes</w:t>
      </w:r>
      <w:r>
        <w:t>, which</w:t>
      </w:r>
      <w:r w:rsidRPr="00C01973">
        <w:t xml:space="preserve"> means that we had to obtain contact information by visiting each school’s website, identifying student-athletes, and obtaining their e-mail addresses. Practical concerns </w:t>
      </w:r>
      <w:r>
        <w:t>about</w:t>
      </w:r>
      <w:r w:rsidRPr="00C01973">
        <w:t xml:space="preserve"> time and resources prevented us from drawing a random sample from the more than 170,000 student-athletes who participate on one of the more than 6,000 Division I teams (from roughly 350 schools; </w:t>
      </w:r>
      <w:hyperlink r:id="rId7" w:history="1">
        <w:r w:rsidRPr="00C01973">
          <w:rPr>
            <w:rStyle w:val="Hyperlink"/>
          </w:rPr>
          <w:t>http://www.ncaa.org/about?division=d1</w:t>
        </w:r>
      </w:hyperlink>
      <w:r w:rsidRPr="00C01973">
        <w:t xml:space="preserve">). </w:t>
      </w:r>
      <w:r>
        <w:t>Second</w:t>
      </w:r>
      <w:r w:rsidRPr="00C01973">
        <w:t xml:space="preserve">, these constraints meant one approach could have been to randomly select schools and then sports, and then student-athletes (or to target all student-athletes from a selected team given time constraints of searching for rosters and then e-mails). We opted to not take this approach as we wanted to ensure a sufficient number of student-athletes from </w:t>
      </w:r>
      <w:r>
        <w:t>all</w:t>
      </w:r>
      <w:r w:rsidRPr="00C01973">
        <w:t xml:space="preserve"> </w:t>
      </w:r>
      <w:r w:rsidRPr="00A7448A">
        <w:t>sports</w:t>
      </w:r>
      <w:r>
        <w:t xml:space="preserve"> since we suspected the injury rate of the sport c</w:t>
      </w:r>
      <w:r w:rsidR="001251B3">
        <w:t>ould have affected our outcomes</w:t>
      </w:r>
      <w:r>
        <w:t>.</w:t>
      </w:r>
      <w:r w:rsidRPr="00C01973">
        <w:t xml:space="preserve"> For these reasons, we opted to focus on a single Division I conference – the Big Ten – where our sampling frame could be the universe of student-athletes with publicly available contact information.</w:t>
      </w:r>
      <w:r>
        <w:t xml:space="preserve"> Our population is thus Big Ten student-athletes.</w:t>
      </w:r>
    </w:p>
    <w:p w:rsidR="00020D41" w:rsidRDefault="00020D41" w:rsidP="00020D41">
      <w:r w:rsidRPr="00C01973">
        <w:tab/>
        <w:t>The Big Ten Conference includes 14 major research universities located in the Midwest and Eastern parts of the country. We believe this</w:t>
      </w:r>
      <w:r>
        <w:t xml:space="preserve"> conference</w:t>
      </w:r>
      <w:r w:rsidRPr="00C01973">
        <w:t xml:space="preserve"> is a strong starting point as it includes a large amount of variance among universities and includes schools that recruit nationally and internationally. Our focus on a single conference also follows other studies of student-athletes (e.g. Druckman et al.</w:t>
      </w:r>
      <w:r>
        <w:t>,</w:t>
      </w:r>
      <w:r w:rsidRPr="00C01973">
        <w:t xml:space="preserve"> 2014; Fountain </w:t>
      </w:r>
      <w:r>
        <w:t>&amp;</w:t>
      </w:r>
      <w:r w:rsidRPr="00C01973">
        <w:t xml:space="preserve"> Finley</w:t>
      </w:r>
      <w:r>
        <w:t>,</w:t>
      </w:r>
      <w:r w:rsidRPr="00C01973">
        <w:t xml:space="preserve"> 2009).</w:t>
      </w:r>
      <w:r>
        <w:t xml:space="preserve"> That said, we also recognize that the Big Ten may differ from other conferences/schools due to having relatively rigorous academic standards. This reality may mean that class differences are accentuated more at these schools relative to others.</w:t>
      </w:r>
      <w:r w:rsidRPr="00C01973">
        <w:t xml:space="preserve"> </w:t>
      </w:r>
    </w:p>
    <w:p w:rsidR="00020D41" w:rsidRPr="00C01973" w:rsidRDefault="00020D41" w:rsidP="00020D41">
      <w:pPr>
        <w:ind w:firstLine="720"/>
      </w:pPr>
      <w:r w:rsidRPr="00C01973">
        <w:t>In the winter of 2016, we accessed the athletic websites of all the Big Ten schools and obtained the full rosters for all sports at every school. We then accessed each school’s website to locate and record the email address</w:t>
      </w:r>
      <w:r>
        <w:t xml:space="preserve"> (and sport and gender)</w:t>
      </w:r>
      <w:r w:rsidRPr="00C01973">
        <w:t xml:space="preserve"> of every student-athlete listed on those rosters. This information was publicly available at all schools except for the University of Nebraska and the University of Maryland. These two schools thus are excluded from our sample.</w:t>
      </w:r>
      <w:r w:rsidRPr="00C01973">
        <w:rPr>
          <w:rStyle w:val="CommentReference"/>
        </w:rPr>
        <w:t xml:space="preserve"> </w:t>
      </w:r>
      <w:r w:rsidRPr="00C01973">
        <w:t>Overall, we located 7,977 names on rosters</w:t>
      </w:r>
      <w:r>
        <w:t xml:space="preserve"> (which we believe is the full population of Big Ten student-athletes at the time, from all but the two schools)</w:t>
      </w:r>
      <w:r w:rsidRPr="00C01973">
        <w:t>. We found no e-mails for 788 student-athletes and subsequently we sent out 7,189 e-mails. Of them, 1,678 bounced back as no longer in service (which could be due to the students no longer being enrolled, database errors, website errors, or some other reason). Thus, we successfully sent (on March 30</w:t>
      </w:r>
      <w:r w:rsidRPr="00C01973">
        <w:rPr>
          <w:vertAlign w:val="superscript"/>
        </w:rPr>
        <w:t>th</w:t>
      </w:r>
      <w:r w:rsidRPr="00C01973">
        <w:t>, 2016) a total of 5,511 e-mails that, to our knowledge, reached their intended targets. We also sent out one reminder (on April 4</w:t>
      </w:r>
      <w:r w:rsidRPr="00C01973">
        <w:rPr>
          <w:vertAlign w:val="superscript"/>
        </w:rPr>
        <w:t>th</w:t>
      </w:r>
      <w:r w:rsidRPr="00C01973">
        <w:t xml:space="preserve">, 2016) to all respondents. The invitation letter (and the reminder) asked the student-athletes to participate in a survey aimed at understanding </w:t>
      </w:r>
      <w:r>
        <w:t>student-athletes’ opinions and experiences</w:t>
      </w:r>
      <w:r w:rsidRPr="00C01973">
        <w:t xml:space="preserve">. They were directed to an encrypted link and assured of anonymity. </w:t>
      </w:r>
    </w:p>
    <w:p w:rsidR="00020D41" w:rsidRDefault="00020D41" w:rsidP="00020D41">
      <w:pPr>
        <w:ind w:firstLine="720"/>
      </w:pPr>
      <w:r w:rsidRPr="00C01973">
        <w:t>In the end, we received 1,615 responses leading to response rate of 1615/5511 = 29.3%. This rate exceeds the typical response rate in e-mail surveys of this length, especially those that do not employ incentives (see Couper</w:t>
      </w:r>
      <w:r>
        <w:t>,</w:t>
      </w:r>
      <w:r w:rsidRPr="00C01973">
        <w:t xml:space="preserve"> 2008; Ritter </w:t>
      </w:r>
      <w:r>
        <w:t>&amp;</w:t>
      </w:r>
      <w:r w:rsidRPr="00C01973">
        <w:t xml:space="preserve"> Sue</w:t>
      </w:r>
      <w:r>
        <w:t>,</w:t>
      </w:r>
      <w:r w:rsidRPr="00C01973">
        <w:t xml:space="preserve"> 2007: 36; Shih </w:t>
      </w:r>
      <w:r>
        <w:t>&amp;</w:t>
      </w:r>
      <w:r w:rsidRPr="00C01973">
        <w:t xml:space="preserve"> Fan</w:t>
      </w:r>
      <w:r>
        <w:t>,</w:t>
      </w:r>
      <w:r w:rsidRPr="00C01973">
        <w:t xml:space="preserve"> 2008 for discussion of typical respon</w:t>
      </w:r>
      <w:r>
        <w:t>se rates in similar surveys).</w:t>
      </w:r>
      <w:r w:rsidRPr="00C01973">
        <w:t xml:space="preserve"> Tables A-</w:t>
      </w:r>
      <w:r>
        <w:t>1</w:t>
      </w:r>
      <w:r w:rsidRPr="00C01973">
        <w:t xml:space="preserve"> and A-</w:t>
      </w:r>
      <w:r>
        <w:t>2</w:t>
      </w:r>
      <w:r w:rsidRPr="00C01973">
        <w:t xml:space="preserve"> report the </w:t>
      </w:r>
      <w:r w:rsidRPr="00C01973">
        <w:lastRenderedPageBreak/>
        <w:t>percentages of our sample from each school and sport.</w:t>
      </w:r>
      <w:r>
        <w:t xml:space="preserve"> </w:t>
      </w:r>
      <w:r w:rsidRPr="00C01973">
        <w:t>Sample size varied across school</w:t>
      </w:r>
      <w:r>
        <w:t>s</w:t>
      </w:r>
      <w:r w:rsidRPr="00C01973">
        <w:t xml:space="preserve"> due to variations in the number of sports each school sponsors.</w:t>
      </w:r>
      <w:r>
        <w:t xml:space="preserve"> As explained in the text, we weighted all of our analyses so that our sample approaches population figures on gender, sport, and school (obtained from our download of the rosters).</w:t>
      </w:r>
    </w:p>
    <w:p w:rsidR="00020D41" w:rsidRPr="00C01973" w:rsidRDefault="00020D41" w:rsidP="00020D41">
      <w:pPr>
        <w:ind w:firstLine="720"/>
        <w:rPr>
          <w:b/>
        </w:rPr>
      </w:pPr>
      <w:r w:rsidRPr="0042439C">
        <w:rPr>
          <w:b/>
        </w:rPr>
        <w:t xml:space="preserve"> </w:t>
      </w:r>
    </w:p>
    <w:p w:rsidR="00020D41" w:rsidRPr="00C01973" w:rsidRDefault="00020D41" w:rsidP="00CD203F">
      <w:pPr>
        <w:keepNext/>
        <w:ind w:firstLine="720"/>
        <w:rPr>
          <w:b/>
        </w:rPr>
      </w:pPr>
      <w:r>
        <w:rPr>
          <w:b/>
        </w:rPr>
        <w:t>Table A-1</w:t>
      </w:r>
      <w:r w:rsidRPr="00C01973">
        <w:rPr>
          <w:b/>
        </w:rPr>
        <w:t>. Sample Composition by University</w:t>
      </w:r>
      <w:r>
        <w:rPr>
          <w:b/>
        </w:rPr>
        <w:t xml:space="preserve"> (Weighted)</w:t>
      </w:r>
    </w:p>
    <w:tbl>
      <w:tblPr>
        <w:tblStyle w:val="TableGrid"/>
        <w:tblW w:w="0" w:type="auto"/>
        <w:jc w:val="center"/>
        <w:tblLook w:val="04A0" w:firstRow="1" w:lastRow="0" w:firstColumn="1" w:lastColumn="0" w:noHBand="0" w:noVBand="1"/>
      </w:tblPr>
      <w:tblGrid>
        <w:gridCol w:w="2425"/>
        <w:gridCol w:w="2610"/>
        <w:gridCol w:w="2610"/>
      </w:tblGrid>
      <w:tr w:rsidR="00020D41" w:rsidRPr="00C01973" w:rsidTr="00BF3219">
        <w:trPr>
          <w:jc w:val="center"/>
        </w:trPr>
        <w:tc>
          <w:tcPr>
            <w:tcW w:w="2425" w:type="dxa"/>
          </w:tcPr>
          <w:p w:rsidR="00020D41" w:rsidRPr="00C01973" w:rsidRDefault="00020D41" w:rsidP="00BF3219">
            <w:pPr>
              <w:keepNext/>
              <w:tabs>
                <w:tab w:val="left" w:pos="1820"/>
              </w:tabs>
              <w:jc w:val="center"/>
              <w:rPr>
                <w:b/>
              </w:rPr>
            </w:pPr>
            <w:r w:rsidRPr="00C01973">
              <w:rPr>
                <w:b/>
              </w:rPr>
              <w:t>School</w:t>
            </w:r>
          </w:p>
        </w:tc>
        <w:tc>
          <w:tcPr>
            <w:tcW w:w="2610" w:type="dxa"/>
          </w:tcPr>
          <w:p w:rsidR="00020D41" w:rsidRPr="00C01973" w:rsidRDefault="00020D41" w:rsidP="00BF3219">
            <w:pPr>
              <w:keepNext/>
              <w:tabs>
                <w:tab w:val="left" w:pos="1820"/>
              </w:tabs>
              <w:jc w:val="center"/>
              <w:rPr>
                <w:b/>
              </w:rPr>
            </w:pPr>
            <w:r w:rsidRPr="00C01973">
              <w:rPr>
                <w:b/>
              </w:rPr>
              <w:t>Percent of Sample</w:t>
            </w:r>
          </w:p>
        </w:tc>
        <w:tc>
          <w:tcPr>
            <w:tcW w:w="2610" w:type="dxa"/>
          </w:tcPr>
          <w:p w:rsidR="00020D41" w:rsidRPr="00C01973" w:rsidRDefault="00020D41" w:rsidP="00BF3219">
            <w:pPr>
              <w:keepNext/>
              <w:tabs>
                <w:tab w:val="left" w:pos="1820"/>
              </w:tabs>
              <w:jc w:val="center"/>
              <w:rPr>
                <w:b/>
              </w:rPr>
            </w:pPr>
            <w:r w:rsidRPr="00C01973">
              <w:rPr>
                <w:b/>
              </w:rPr>
              <w:t xml:space="preserve">Percent of </w:t>
            </w:r>
            <w:r>
              <w:rPr>
                <w:b/>
              </w:rPr>
              <w:t>Population</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Illinois</w:t>
            </w:r>
          </w:p>
        </w:tc>
        <w:tc>
          <w:tcPr>
            <w:tcW w:w="2610" w:type="dxa"/>
          </w:tcPr>
          <w:p w:rsidR="00020D41" w:rsidRPr="00622EA0" w:rsidRDefault="00020D41" w:rsidP="00BF3219">
            <w:pPr>
              <w:keepNext/>
              <w:tabs>
                <w:tab w:val="left" w:pos="1820"/>
              </w:tabs>
              <w:jc w:val="center"/>
            </w:pPr>
            <w:r>
              <w:t>5.66%</w:t>
            </w:r>
          </w:p>
        </w:tc>
        <w:tc>
          <w:tcPr>
            <w:tcW w:w="2610" w:type="dxa"/>
          </w:tcPr>
          <w:p w:rsidR="00020D41" w:rsidRPr="00C01973" w:rsidRDefault="00020D41" w:rsidP="00BF3219">
            <w:pPr>
              <w:keepNext/>
              <w:tabs>
                <w:tab w:val="left" w:pos="1820"/>
              </w:tabs>
              <w:jc w:val="center"/>
            </w:pPr>
            <w:r>
              <w:t>6.09%</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Indiana</w:t>
            </w:r>
          </w:p>
        </w:tc>
        <w:tc>
          <w:tcPr>
            <w:tcW w:w="2610" w:type="dxa"/>
          </w:tcPr>
          <w:p w:rsidR="00020D41" w:rsidRPr="0042439C" w:rsidRDefault="00020D41" w:rsidP="00BF3219">
            <w:pPr>
              <w:keepNext/>
              <w:tabs>
                <w:tab w:val="left" w:pos="1820"/>
              </w:tabs>
              <w:jc w:val="center"/>
            </w:pPr>
            <w:r>
              <w:t>7.16%</w:t>
            </w:r>
          </w:p>
        </w:tc>
        <w:tc>
          <w:tcPr>
            <w:tcW w:w="2610" w:type="dxa"/>
          </w:tcPr>
          <w:p w:rsidR="00020D41" w:rsidRPr="00C01973" w:rsidRDefault="00020D41" w:rsidP="00BF3219">
            <w:pPr>
              <w:keepNext/>
              <w:tabs>
                <w:tab w:val="left" w:pos="1820"/>
              </w:tabs>
              <w:jc w:val="center"/>
            </w:pPr>
            <w:r>
              <w:t>7.99%</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Iowa</w:t>
            </w:r>
          </w:p>
        </w:tc>
        <w:tc>
          <w:tcPr>
            <w:tcW w:w="2610" w:type="dxa"/>
          </w:tcPr>
          <w:p w:rsidR="00020D41" w:rsidRPr="00622EA0" w:rsidRDefault="00020D41" w:rsidP="00BF3219">
            <w:pPr>
              <w:keepNext/>
              <w:tabs>
                <w:tab w:val="left" w:pos="1820"/>
              </w:tabs>
              <w:jc w:val="center"/>
            </w:pPr>
            <w:r>
              <w:t>7.92%</w:t>
            </w:r>
          </w:p>
        </w:tc>
        <w:tc>
          <w:tcPr>
            <w:tcW w:w="2610" w:type="dxa"/>
          </w:tcPr>
          <w:p w:rsidR="00020D41" w:rsidRPr="00C01973" w:rsidRDefault="00020D41" w:rsidP="00BF3219">
            <w:pPr>
              <w:keepNext/>
              <w:tabs>
                <w:tab w:val="left" w:pos="1820"/>
              </w:tabs>
              <w:jc w:val="center"/>
            </w:pPr>
            <w:r>
              <w:t>8.22%</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Michigan</w:t>
            </w:r>
          </w:p>
        </w:tc>
        <w:tc>
          <w:tcPr>
            <w:tcW w:w="2610" w:type="dxa"/>
          </w:tcPr>
          <w:p w:rsidR="00020D41" w:rsidRPr="00622EA0" w:rsidRDefault="00020D41" w:rsidP="00BF3219">
            <w:pPr>
              <w:keepNext/>
              <w:tabs>
                <w:tab w:val="left" w:pos="1820"/>
              </w:tabs>
              <w:jc w:val="center"/>
            </w:pPr>
            <w:r>
              <w:t>10.29%</w:t>
            </w:r>
          </w:p>
        </w:tc>
        <w:tc>
          <w:tcPr>
            <w:tcW w:w="2610" w:type="dxa"/>
          </w:tcPr>
          <w:p w:rsidR="00020D41" w:rsidRPr="00C01973" w:rsidRDefault="00020D41" w:rsidP="00BF3219">
            <w:pPr>
              <w:keepNext/>
              <w:tabs>
                <w:tab w:val="left" w:pos="1820"/>
              </w:tabs>
              <w:jc w:val="center"/>
            </w:pPr>
            <w:r>
              <w:t>10.24%</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Michigan State</w:t>
            </w:r>
          </w:p>
        </w:tc>
        <w:tc>
          <w:tcPr>
            <w:tcW w:w="2610" w:type="dxa"/>
          </w:tcPr>
          <w:p w:rsidR="00020D41" w:rsidRPr="0042439C" w:rsidRDefault="00020D41" w:rsidP="00BF3219">
            <w:pPr>
              <w:keepNext/>
              <w:tabs>
                <w:tab w:val="left" w:pos="1820"/>
              </w:tabs>
              <w:jc w:val="center"/>
            </w:pPr>
            <w:r>
              <w:t>8.60%</w:t>
            </w:r>
          </w:p>
        </w:tc>
        <w:tc>
          <w:tcPr>
            <w:tcW w:w="2610" w:type="dxa"/>
          </w:tcPr>
          <w:p w:rsidR="00020D41" w:rsidRPr="00C01973" w:rsidRDefault="00020D41" w:rsidP="00BF3219">
            <w:pPr>
              <w:keepNext/>
              <w:tabs>
                <w:tab w:val="left" w:pos="1820"/>
              </w:tabs>
              <w:jc w:val="center"/>
            </w:pPr>
            <w:r>
              <w:t>8.95%</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Minnesota</w:t>
            </w:r>
          </w:p>
        </w:tc>
        <w:tc>
          <w:tcPr>
            <w:tcW w:w="2610" w:type="dxa"/>
          </w:tcPr>
          <w:p w:rsidR="00020D41" w:rsidRPr="00622EA0" w:rsidRDefault="00020D41" w:rsidP="00BF3219">
            <w:pPr>
              <w:keepNext/>
              <w:tabs>
                <w:tab w:val="left" w:pos="1820"/>
              </w:tabs>
              <w:jc w:val="center"/>
            </w:pPr>
            <w:r>
              <w:t>8.70%</w:t>
            </w:r>
          </w:p>
        </w:tc>
        <w:tc>
          <w:tcPr>
            <w:tcW w:w="2610" w:type="dxa"/>
          </w:tcPr>
          <w:p w:rsidR="00020D41" w:rsidRPr="00C01973" w:rsidRDefault="00020D41" w:rsidP="00BF3219">
            <w:pPr>
              <w:keepNext/>
              <w:tabs>
                <w:tab w:val="left" w:pos="1820"/>
              </w:tabs>
              <w:jc w:val="center"/>
            </w:pPr>
            <w:r>
              <w:t>8.89%</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Northwestern</w:t>
            </w:r>
          </w:p>
        </w:tc>
        <w:tc>
          <w:tcPr>
            <w:tcW w:w="2610" w:type="dxa"/>
          </w:tcPr>
          <w:p w:rsidR="00020D41" w:rsidRPr="0042439C" w:rsidRDefault="00020D41" w:rsidP="00BF3219">
            <w:pPr>
              <w:keepNext/>
              <w:tabs>
                <w:tab w:val="left" w:pos="1820"/>
              </w:tabs>
              <w:jc w:val="center"/>
            </w:pPr>
            <w:r>
              <w:t>6.96%</w:t>
            </w:r>
          </w:p>
        </w:tc>
        <w:tc>
          <w:tcPr>
            <w:tcW w:w="2610" w:type="dxa"/>
          </w:tcPr>
          <w:p w:rsidR="00020D41" w:rsidRPr="00C01973" w:rsidRDefault="00020D41" w:rsidP="00BF3219">
            <w:pPr>
              <w:keepNext/>
              <w:tabs>
                <w:tab w:val="left" w:pos="1820"/>
              </w:tabs>
              <w:jc w:val="center"/>
            </w:pPr>
            <w:r>
              <w:t>6.12%</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Ohio State</w:t>
            </w:r>
          </w:p>
        </w:tc>
        <w:tc>
          <w:tcPr>
            <w:tcW w:w="2610" w:type="dxa"/>
          </w:tcPr>
          <w:p w:rsidR="00020D41" w:rsidRPr="0042439C" w:rsidRDefault="00020D41" w:rsidP="00BF3219">
            <w:pPr>
              <w:keepNext/>
              <w:tabs>
                <w:tab w:val="left" w:pos="1820"/>
              </w:tabs>
              <w:jc w:val="center"/>
            </w:pPr>
            <w:r>
              <w:t>10.56%</w:t>
            </w:r>
          </w:p>
        </w:tc>
        <w:tc>
          <w:tcPr>
            <w:tcW w:w="2610" w:type="dxa"/>
          </w:tcPr>
          <w:p w:rsidR="00020D41" w:rsidRPr="00C01973" w:rsidRDefault="00020D41" w:rsidP="00BF3219">
            <w:pPr>
              <w:keepNext/>
              <w:tabs>
                <w:tab w:val="left" w:pos="1820"/>
              </w:tabs>
              <w:jc w:val="center"/>
            </w:pPr>
            <w:r>
              <w:t>10.49%</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Penn State</w:t>
            </w:r>
          </w:p>
        </w:tc>
        <w:tc>
          <w:tcPr>
            <w:tcW w:w="2610" w:type="dxa"/>
          </w:tcPr>
          <w:p w:rsidR="00020D41" w:rsidRPr="00934362" w:rsidRDefault="00020D41" w:rsidP="00BF3219">
            <w:pPr>
              <w:keepNext/>
              <w:tabs>
                <w:tab w:val="left" w:pos="1820"/>
              </w:tabs>
              <w:jc w:val="center"/>
            </w:pPr>
            <w:r>
              <w:t>9.77%</w:t>
            </w:r>
          </w:p>
        </w:tc>
        <w:tc>
          <w:tcPr>
            <w:tcW w:w="2610" w:type="dxa"/>
          </w:tcPr>
          <w:p w:rsidR="00020D41" w:rsidRPr="00C01973" w:rsidRDefault="00020D41" w:rsidP="00BF3219">
            <w:pPr>
              <w:keepNext/>
              <w:tabs>
                <w:tab w:val="left" w:pos="1820"/>
              </w:tabs>
              <w:jc w:val="center"/>
            </w:pPr>
            <w:r>
              <w:t>9.62%</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Purdue</w:t>
            </w:r>
          </w:p>
        </w:tc>
        <w:tc>
          <w:tcPr>
            <w:tcW w:w="2610" w:type="dxa"/>
          </w:tcPr>
          <w:p w:rsidR="00020D41" w:rsidRPr="00934362" w:rsidRDefault="00020D41" w:rsidP="00BF3219">
            <w:pPr>
              <w:keepNext/>
              <w:tabs>
                <w:tab w:val="left" w:pos="1820"/>
              </w:tabs>
              <w:jc w:val="center"/>
            </w:pPr>
            <w:r>
              <w:t>6.34%</w:t>
            </w:r>
          </w:p>
        </w:tc>
        <w:tc>
          <w:tcPr>
            <w:tcW w:w="2610" w:type="dxa"/>
          </w:tcPr>
          <w:p w:rsidR="00020D41" w:rsidRPr="00C01973" w:rsidRDefault="00020D41" w:rsidP="00BF3219">
            <w:pPr>
              <w:keepNext/>
              <w:tabs>
                <w:tab w:val="left" w:pos="1820"/>
              </w:tabs>
              <w:jc w:val="center"/>
            </w:pPr>
            <w:r>
              <w:t>6.52%</w:t>
            </w:r>
          </w:p>
        </w:tc>
      </w:tr>
      <w:tr w:rsidR="00020D41" w:rsidRPr="00C01973" w:rsidTr="00BF3219">
        <w:trPr>
          <w:jc w:val="center"/>
        </w:trPr>
        <w:tc>
          <w:tcPr>
            <w:tcW w:w="2425" w:type="dxa"/>
          </w:tcPr>
          <w:p w:rsidR="00020D41" w:rsidRPr="00C01973" w:rsidRDefault="00020D41" w:rsidP="00BF3219">
            <w:pPr>
              <w:keepNext/>
              <w:tabs>
                <w:tab w:val="left" w:pos="1820"/>
              </w:tabs>
            </w:pPr>
            <w:r w:rsidRPr="00C01973">
              <w:t>Rutgers</w:t>
            </w:r>
          </w:p>
        </w:tc>
        <w:tc>
          <w:tcPr>
            <w:tcW w:w="2610" w:type="dxa"/>
          </w:tcPr>
          <w:p w:rsidR="00020D41" w:rsidRPr="00622EA0" w:rsidRDefault="00020D41" w:rsidP="00BF3219">
            <w:pPr>
              <w:keepNext/>
              <w:tabs>
                <w:tab w:val="left" w:pos="1820"/>
              </w:tabs>
              <w:jc w:val="center"/>
            </w:pPr>
            <w:r>
              <w:t>7.86%</w:t>
            </w:r>
          </w:p>
        </w:tc>
        <w:tc>
          <w:tcPr>
            <w:tcW w:w="2610" w:type="dxa"/>
          </w:tcPr>
          <w:p w:rsidR="00020D41" w:rsidRPr="00C01973" w:rsidRDefault="00020D41" w:rsidP="00BF3219">
            <w:pPr>
              <w:keepNext/>
              <w:tabs>
                <w:tab w:val="left" w:pos="1820"/>
              </w:tabs>
              <w:jc w:val="center"/>
            </w:pPr>
            <w:r>
              <w:t>7.31%</w:t>
            </w:r>
          </w:p>
        </w:tc>
      </w:tr>
      <w:tr w:rsidR="00020D41" w:rsidRPr="00C01973" w:rsidTr="00BF3219">
        <w:trPr>
          <w:trHeight w:val="287"/>
          <w:jc w:val="center"/>
        </w:trPr>
        <w:tc>
          <w:tcPr>
            <w:tcW w:w="2425" w:type="dxa"/>
          </w:tcPr>
          <w:p w:rsidR="00020D41" w:rsidRPr="00C01973" w:rsidRDefault="00020D41" w:rsidP="00BF3219">
            <w:pPr>
              <w:keepNext/>
              <w:tabs>
                <w:tab w:val="left" w:pos="1820"/>
              </w:tabs>
            </w:pPr>
            <w:r w:rsidRPr="00C01973">
              <w:t>Wisconsin</w:t>
            </w:r>
          </w:p>
        </w:tc>
        <w:tc>
          <w:tcPr>
            <w:tcW w:w="2610" w:type="dxa"/>
          </w:tcPr>
          <w:p w:rsidR="00020D41" w:rsidRPr="00622EA0" w:rsidRDefault="00020D41" w:rsidP="00BF3219">
            <w:pPr>
              <w:keepNext/>
              <w:tabs>
                <w:tab w:val="left" w:pos="1820"/>
              </w:tabs>
              <w:jc w:val="center"/>
            </w:pPr>
            <w:r>
              <w:t>10.00%</w:t>
            </w:r>
          </w:p>
        </w:tc>
        <w:tc>
          <w:tcPr>
            <w:tcW w:w="2610" w:type="dxa"/>
          </w:tcPr>
          <w:p w:rsidR="00020D41" w:rsidRPr="00C01973" w:rsidRDefault="00020D41" w:rsidP="00BF3219">
            <w:pPr>
              <w:keepNext/>
              <w:tabs>
                <w:tab w:val="left" w:pos="1820"/>
              </w:tabs>
              <w:jc w:val="center"/>
            </w:pPr>
            <w:r>
              <w:t>9.55%</w:t>
            </w:r>
          </w:p>
        </w:tc>
      </w:tr>
    </w:tbl>
    <w:p w:rsidR="00CD203F" w:rsidRDefault="00CD203F" w:rsidP="00020D41">
      <w:pPr>
        <w:keepNext/>
        <w:rPr>
          <w:b/>
          <w:bCs/>
          <w:color w:val="222222"/>
        </w:rPr>
      </w:pPr>
    </w:p>
    <w:p w:rsidR="00CD203F" w:rsidRDefault="00CD203F">
      <w:pPr>
        <w:spacing w:after="160" w:line="259" w:lineRule="auto"/>
        <w:rPr>
          <w:b/>
          <w:bCs/>
          <w:color w:val="222222"/>
        </w:rPr>
      </w:pPr>
      <w:r>
        <w:rPr>
          <w:b/>
          <w:bCs/>
          <w:color w:val="222222"/>
        </w:rPr>
        <w:br w:type="page"/>
      </w:r>
    </w:p>
    <w:p w:rsidR="00020D41" w:rsidRDefault="00020D41" w:rsidP="00020D41">
      <w:pPr>
        <w:keepNext/>
        <w:rPr>
          <w:b/>
          <w:bCs/>
          <w:color w:val="222222"/>
        </w:rPr>
      </w:pPr>
    </w:p>
    <w:p w:rsidR="00020D41" w:rsidRPr="00D64293" w:rsidRDefault="00020D41" w:rsidP="00CD203F">
      <w:pPr>
        <w:shd w:val="clear" w:color="auto" w:fill="FFFFFF"/>
        <w:ind w:firstLine="720"/>
        <w:rPr>
          <w:color w:val="222222"/>
        </w:rPr>
      </w:pPr>
      <w:r w:rsidRPr="00D64293">
        <w:rPr>
          <w:b/>
          <w:bCs/>
          <w:color w:val="222222"/>
        </w:rPr>
        <w:t>Table A-</w:t>
      </w:r>
      <w:r>
        <w:rPr>
          <w:b/>
          <w:bCs/>
          <w:color w:val="222222"/>
        </w:rPr>
        <w:t>2</w:t>
      </w:r>
      <w:r w:rsidRPr="00D64293">
        <w:rPr>
          <w:b/>
          <w:bCs/>
          <w:color w:val="222222"/>
        </w:rPr>
        <w:t>. Sample Composition by Sport</w:t>
      </w:r>
      <w:r>
        <w:rPr>
          <w:b/>
          <w:bCs/>
          <w:color w:val="222222"/>
        </w:rPr>
        <w:t xml:space="preserve"> </w:t>
      </w:r>
      <w:r>
        <w:rPr>
          <w:b/>
        </w:rPr>
        <w:t>(Weighted)</w:t>
      </w:r>
      <w:r w:rsidRPr="00385699">
        <w:rPr>
          <w:vertAlign w:val="superscript"/>
        </w:rPr>
        <w:t>1</w:t>
      </w:r>
    </w:p>
    <w:tbl>
      <w:tblPr>
        <w:tblW w:w="0" w:type="auto"/>
        <w:jc w:val="center"/>
        <w:tblCellMar>
          <w:left w:w="0" w:type="dxa"/>
          <w:right w:w="0" w:type="dxa"/>
        </w:tblCellMar>
        <w:tblLook w:val="04A0" w:firstRow="1" w:lastRow="0" w:firstColumn="1" w:lastColumn="0" w:noHBand="0" w:noVBand="1"/>
      </w:tblPr>
      <w:tblGrid>
        <w:gridCol w:w="2695"/>
        <w:gridCol w:w="2340"/>
        <w:gridCol w:w="2340"/>
      </w:tblGrid>
      <w:tr w:rsidR="00020D41" w:rsidRPr="00D64293" w:rsidTr="00BF3219">
        <w:trPr>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rPr>
                <w:b/>
                <w:bCs/>
              </w:rPr>
              <w:t>Sport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rPr>
                <w:b/>
                <w:bCs/>
              </w:rPr>
              <w:t>Percent of Sample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
                <w:bCs/>
              </w:rPr>
              <w:t>Percent of Population</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Baseball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4.08%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t>4.43%</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Basketball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3.58%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4.21%</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Cross Country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8.56%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6.61%</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Fencing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1.76%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1.59%</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Field Hockey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2.65%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2.24%</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Football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18.82%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16.64%</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Golf</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2.74%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2.81%</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Gymnastics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3.12%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3.06%</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Ice Hockey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3.51%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3.13%</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Lacrosse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4.96%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4.46%</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Lightweight Rowing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0.83%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0.66%</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Pistol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0.14%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0.13%</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Rifle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0.15%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0.18%</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Rowing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7.70%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6.62%</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Soccer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5.93%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6.59%</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Softball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3.51%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3.10%</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Swimming</w:t>
            </w:r>
            <w:r>
              <w:t xml:space="preserve"> and Diving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w:t>
            </w:r>
            <w:r>
              <w:rPr>
                <w:bCs/>
              </w:rPr>
              <w:t>12.38</w:t>
            </w:r>
            <w:r w:rsidRPr="00D64293">
              <w:rPr>
                <w:bCs/>
              </w:rPr>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t>8.81%</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Synchronized Swimming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0.50%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0.35%</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Tennis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2.72%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2.85%</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Track and Field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15.19%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14.04%</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Volleyball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2.65%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2.32%</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Water Polo</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0.38%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0.29%</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Wrestling</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5.55%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t> </w:t>
            </w:r>
            <w:r>
              <w:t>4.88%</w:t>
            </w:r>
          </w:p>
        </w:tc>
      </w:tr>
      <w:tr w:rsidR="00020D41" w:rsidRPr="00D64293" w:rsidTr="00BF3219">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r w:rsidRPr="00D64293">
              <w:t>Other Sport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rsidRPr="00D64293">
              <w:rPr>
                <w:bCs/>
              </w:rPr>
              <w:t> 0.18%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20D41" w:rsidRPr="00D64293" w:rsidRDefault="00020D41" w:rsidP="00BF3219">
            <w:pPr>
              <w:jc w:val="center"/>
            </w:pPr>
            <w:r>
              <w:t>0.00%</w:t>
            </w:r>
          </w:p>
        </w:tc>
      </w:tr>
    </w:tbl>
    <w:p w:rsidR="00020D41" w:rsidRPr="00D64293" w:rsidRDefault="00020D41" w:rsidP="00020D41">
      <w:pPr>
        <w:ind w:left="720" w:firstLine="60"/>
        <w:rPr>
          <w:color w:val="500050"/>
          <w:shd w:val="clear" w:color="auto" w:fill="FFFFFF"/>
        </w:rPr>
      </w:pPr>
      <w:r w:rsidRPr="00385699">
        <w:rPr>
          <w:vertAlign w:val="superscript"/>
        </w:rPr>
        <w:t>1</w:t>
      </w:r>
      <w:r>
        <w:t>Of the total who participate in either cross-country or track, 54%</w:t>
      </w:r>
      <w:r>
        <w:rPr>
          <w:b/>
        </w:rPr>
        <w:t xml:space="preserve"> </w:t>
      </w:r>
      <w:r w:rsidRPr="00CC5F57">
        <w:t>(</w:t>
      </w:r>
      <w:r>
        <w:t>weighted) do both. Otherwise, less than 1% of the sample participates in more than one sport.</w:t>
      </w:r>
    </w:p>
    <w:p w:rsidR="00020D41" w:rsidRDefault="00020D41" w:rsidP="00020D41">
      <w:pPr>
        <w:keepNext/>
        <w:keepLines/>
        <w:ind w:left="720"/>
      </w:pPr>
    </w:p>
    <w:p w:rsidR="00020D41" w:rsidRDefault="00020D41" w:rsidP="00020D41">
      <w:pPr>
        <w:spacing w:after="160" w:line="259" w:lineRule="auto"/>
      </w:pPr>
    </w:p>
    <w:p w:rsidR="00020D41" w:rsidRDefault="00020D41" w:rsidP="00020D41">
      <w:pPr>
        <w:spacing w:after="160" w:line="259" w:lineRule="auto"/>
        <w:rPr>
          <w:b/>
        </w:rPr>
      </w:pPr>
      <w:r>
        <w:rPr>
          <w:b/>
        </w:rPr>
        <w:br w:type="page"/>
      </w:r>
    </w:p>
    <w:p w:rsidR="00020D41" w:rsidRPr="009121C6" w:rsidRDefault="00020D41" w:rsidP="00020D41">
      <w:pPr>
        <w:pStyle w:val="ListParagraph"/>
        <w:numPr>
          <w:ilvl w:val="0"/>
          <w:numId w:val="1"/>
        </w:numPr>
        <w:spacing w:after="160" w:line="259" w:lineRule="auto"/>
        <w:rPr>
          <w:b/>
        </w:rPr>
      </w:pPr>
      <w:r w:rsidRPr="009121C6">
        <w:rPr>
          <w:b/>
        </w:rPr>
        <w:lastRenderedPageBreak/>
        <w:t>Question Wording</w:t>
      </w:r>
    </w:p>
    <w:p w:rsidR="00020D41" w:rsidRDefault="00020D41" w:rsidP="00020D41">
      <w:pPr>
        <w:rPr>
          <w:rFonts w:eastAsia="Times New Roman"/>
        </w:rPr>
      </w:pPr>
      <w:r>
        <w:rPr>
          <w:rFonts w:eastAsia="Times New Roman"/>
        </w:rPr>
        <w:t xml:space="preserve">What University </w:t>
      </w:r>
      <w:r w:rsidRPr="00097DDA">
        <w:rPr>
          <w:rFonts w:eastAsia="Times New Roman"/>
        </w:rPr>
        <w:t>do</w:t>
      </w:r>
      <w:r>
        <w:rPr>
          <w:rFonts w:eastAsia="Times New Roman"/>
        </w:rPr>
        <w:t xml:space="preserve"> </w:t>
      </w:r>
      <w:r w:rsidRPr="00097DDA">
        <w:rPr>
          <w:rFonts w:eastAsia="Times New Roman"/>
        </w:rPr>
        <w:t>you</w:t>
      </w:r>
      <w:r>
        <w:rPr>
          <w:rFonts w:eastAsia="Times New Roman"/>
        </w:rPr>
        <w:t xml:space="preserve"> attend?  </w:t>
      </w:r>
    </w:p>
    <w:p w:rsidR="00020D41" w:rsidRDefault="00020D41" w:rsidP="00020D41">
      <w:r>
        <w:rPr>
          <w:rFonts w:eastAsia="Times New Roman"/>
        </w:rPr>
        <w:t xml:space="preserve"> </w:t>
      </w:r>
    </w:p>
    <w:tbl>
      <w:tblPr>
        <w:tblW w:w="9576" w:type="dxa"/>
        <w:tblInd w:w="-115" w:type="dxa"/>
        <w:tblLayout w:type="fixed"/>
        <w:tblLook w:val="0400" w:firstRow="0" w:lastRow="0" w:firstColumn="0" w:lastColumn="0" w:noHBand="0" w:noVBand="1"/>
      </w:tblPr>
      <w:tblGrid>
        <w:gridCol w:w="2402"/>
        <w:gridCol w:w="2400"/>
        <w:gridCol w:w="2387"/>
        <w:gridCol w:w="2387"/>
      </w:tblGrid>
      <w:tr w:rsidR="00020D41" w:rsidTr="00BF3219">
        <w:tc>
          <w:tcPr>
            <w:tcW w:w="2402"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Indiana University</w:t>
            </w:r>
          </w:p>
        </w:tc>
        <w:tc>
          <w:tcPr>
            <w:tcW w:w="2400"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Ohio State University</w:t>
            </w:r>
          </w:p>
        </w:tc>
        <w:tc>
          <w:tcPr>
            <w:tcW w:w="2387"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University of Illinois</w:t>
            </w:r>
          </w:p>
        </w:tc>
        <w:tc>
          <w:tcPr>
            <w:tcW w:w="2387"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University of Minnesota</w:t>
            </w:r>
          </w:p>
        </w:tc>
      </w:tr>
      <w:tr w:rsidR="00020D41" w:rsidTr="00BF3219">
        <w:tc>
          <w:tcPr>
            <w:tcW w:w="2402"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Michigan State University</w:t>
            </w:r>
          </w:p>
        </w:tc>
        <w:tc>
          <w:tcPr>
            <w:tcW w:w="2400"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Purdue University</w:t>
            </w:r>
          </w:p>
        </w:tc>
        <w:tc>
          <w:tcPr>
            <w:tcW w:w="2387"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University of Iowa</w:t>
            </w:r>
          </w:p>
        </w:tc>
        <w:tc>
          <w:tcPr>
            <w:tcW w:w="2387"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University of Wisconsin</w:t>
            </w:r>
          </w:p>
        </w:tc>
      </w:tr>
      <w:tr w:rsidR="00020D41" w:rsidTr="00BF3219">
        <w:tc>
          <w:tcPr>
            <w:tcW w:w="2402"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Northwestern University</w:t>
            </w:r>
          </w:p>
        </w:tc>
        <w:tc>
          <w:tcPr>
            <w:tcW w:w="2400"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Pennsylvania State University</w:t>
            </w:r>
          </w:p>
        </w:tc>
        <w:tc>
          <w:tcPr>
            <w:tcW w:w="2387"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University of Michigan</w:t>
            </w:r>
          </w:p>
        </w:tc>
        <w:tc>
          <w:tcPr>
            <w:tcW w:w="2387"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 xml:space="preserve">University of Nebraska </w:t>
            </w:r>
          </w:p>
        </w:tc>
      </w:tr>
      <w:tr w:rsidR="00020D41" w:rsidTr="00BF3219">
        <w:trPr>
          <w:gridAfter w:val="2"/>
          <w:wAfter w:w="4774" w:type="dxa"/>
        </w:trPr>
        <w:tc>
          <w:tcPr>
            <w:tcW w:w="2402"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Rutgers University</w:t>
            </w:r>
          </w:p>
        </w:tc>
        <w:tc>
          <w:tcPr>
            <w:tcW w:w="2400" w:type="dxa"/>
          </w:tcPr>
          <w:p w:rsidR="00020D41" w:rsidRDefault="00020D41" w:rsidP="00BF3219">
            <w:r>
              <w:rPr>
                <w:rFonts w:ascii="MS Mincho" w:eastAsia="MS Mincho" w:hAnsi="MS Mincho" w:cs="MS Mincho"/>
              </w:rPr>
              <w:t>☐</w:t>
            </w:r>
            <w:r>
              <w:rPr>
                <w:rFonts w:ascii="Menlo Regular" w:eastAsia="Menlo Regular" w:hAnsi="Menlo Regular" w:cs="Menlo Regular"/>
              </w:rPr>
              <w:t xml:space="preserve"> </w:t>
            </w:r>
            <w:r>
              <w:rPr>
                <w:rFonts w:eastAsia="Times New Roman"/>
              </w:rPr>
              <w:t>University of Maryland</w:t>
            </w:r>
          </w:p>
        </w:tc>
      </w:tr>
    </w:tbl>
    <w:p w:rsidR="00020D41" w:rsidRDefault="00020D41" w:rsidP="00020D41">
      <w:pPr>
        <w:rPr>
          <w:rFonts w:eastAsia="Times New Roman"/>
        </w:rPr>
      </w:pPr>
    </w:p>
    <w:p w:rsidR="00020D41" w:rsidRDefault="00020D41" w:rsidP="00020D41">
      <w:r>
        <w:rPr>
          <w:rFonts w:eastAsia="Times New Roman"/>
        </w:rPr>
        <w:t xml:space="preserve">Which sport(s) do you or did you play at a </w:t>
      </w:r>
      <w:r>
        <w:rPr>
          <w:rFonts w:eastAsia="Times New Roman"/>
          <w:u w:val="single"/>
        </w:rPr>
        <w:t>varsity</w:t>
      </w:r>
      <w:r>
        <w:rPr>
          <w:rFonts w:eastAsia="Times New Roman"/>
        </w:rPr>
        <w:t xml:space="preserve"> level this past academic year? (If you played on multiple varsity sports teams, select all teams on which you played.)</w:t>
      </w:r>
    </w:p>
    <w:tbl>
      <w:tblPr>
        <w:tblW w:w="0" w:type="auto"/>
        <w:tblLook w:val="04A0" w:firstRow="1" w:lastRow="0" w:firstColumn="1" w:lastColumn="0" w:noHBand="0" w:noVBand="1"/>
      </w:tblPr>
      <w:tblGrid>
        <w:gridCol w:w="1854"/>
        <w:gridCol w:w="1872"/>
        <w:gridCol w:w="1878"/>
        <w:gridCol w:w="1902"/>
        <w:gridCol w:w="1854"/>
      </w:tblGrid>
      <w:tr w:rsidR="00020D41" w:rsidTr="00BF3219">
        <w:tc>
          <w:tcPr>
            <w:tcW w:w="1969" w:type="dxa"/>
            <w:hideMark/>
          </w:tcPr>
          <w:p w:rsidR="00020D41" w:rsidRDefault="00020D41" w:rsidP="00BF3219">
            <w:r>
              <w:rPr>
                <w:rFonts w:ascii="MS Mincho" w:eastAsia="MS Mincho" w:hAnsi="MS Mincho" w:cs="MS Mincho" w:hint="eastAsia"/>
                <w:color w:val="000000"/>
              </w:rPr>
              <w:t>☐</w:t>
            </w:r>
            <w:r>
              <w:rPr>
                <w:rFonts w:eastAsia="MS Gothic" w:cs="Menlo Regular"/>
                <w:color w:val="000000"/>
              </w:rPr>
              <w:t xml:space="preserve"> Baseball</w:t>
            </w:r>
          </w:p>
        </w:tc>
        <w:tc>
          <w:tcPr>
            <w:tcW w:w="1969" w:type="dxa"/>
            <w:hideMark/>
          </w:tcPr>
          <w:p w:rsidR="00020D41" w:rsidRDefault="00020D41" w:rsidP="00BF3219">
            <w:pPr>
              <w:rPr>
                <w:rFonts w:cs="Calibri"/>
                <w:color w:val="000000"/>
              </w:rPr>
            </w:pPr>
            <w:r>
              <w:rPr>
                <w:rFonts w:ascii="MS Mincho" w:eastAsia="MS Mincho" w:hAnsi="MS Mincho" w:cs="MS Mincho" w:hint="eastAsia"/>
                <w:color w:val="000000"/>
              </w:rPr>
              <w:t>☐</w:t>
            </w:r>
            <w:r>
              <w:rPr>
                <w:rFonts w:eastAsia="MS Gothic" w:cs="Menlo Regular"/>
                <w:color w:val="000000"/>
              </w:rPr>
              <w:t xml:space="preserve"> Fencing</w:t>
            </w:r>
          </w:p>
        </w:tc>
        <w:tc>
          <w:tcPr>
            <w:tcW w:w="1969" w:type="dxa"/>
            <w:hideMark/>
          </w:tcPr>
          <w:p w:rsidR="00020D41" w:rsidRDefault="00020D41" w:rsidP="00BF3219">
            <w:pPr>
              <w:rPr>
                <w:rFonts w:eastAsia="Times New Roman"/>
                <w:color w:val="000000"/>
              </w:rPr>
            </w:pPr>
            <w:r>
              <w:rPr>
                <w:rFonts w:ascii="MS Mincho" w:eastAsia="MS Mincho" w:hAnsi="MS Mincho" w:cs="MS Mincho" w:hint="eastAsia"/>
                <w:color w:val="000000"/>
              </w:rPr>
              <w:t>☐</w:t>
            </w:r>
            <w:r>
              <w:rPr>
                <w:rFonts w:eastAsia="MS Gothic" w:cs="Menlo Regular"/>
                <w:color w:val="000000"/>
              </w:rPr>
              <w:t xml:space="preserve"> Lacrosse</w:t>
            </w:r>
          </w:p>
        </w:tc>
        <w:tc>
          <w:tcPr>
            <w:tcW w:w="1970" w:type="dxa"/>
            <w:hideMark/>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 xml:space="preserve"> Softball</w:t>
            </w:r>
          </w:p>
        </w:tc>
        <w:tc>
          <w:tcPr>
            <w:tcW w:w="1970" w:type="dxa"/>
            <w:hideMark/>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 xml:space="preserve"> Volleyball</w:t>
            </w:r>
          </w:p>
        </w:tc>
      </w:tr>
      <w:tr w:rsidR="00020D41" w:rsidTr="00BF3219">
        <w:tc>
          <w:tcPr>
            <w:tcW w:w="1969" w:type="dxa"/>
            <w:hideMark/>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 xml:space="preserve"> Basketball</w:t>
            </w:r>
          </w:p>
        </w:tc>
        <w:tc>
          <w:tcPr>
            <w:tcW w:w="1969" w:type="dxa"/>
            <w:hideMark/>
          </w:tcPr>
          <w:p w:rsidR="00020D41" w:rsidRDefault="00020D41" w:rsidP="00BF3219">
            <w:pPr>
              <w:rPr>
                <w:rFonts w:cs="Calibri"/>
                <w:color w:val="000000"/>
              </w:rPr>
            </w:pPr>
            <w:r>
              <w:rPr>
                <w:rFonts w:ascii="MS Mincho" w:eastAsia="MS Mincho" w:hAnsi="MS Mincho" w:cs="MS Mincho" w:hint="eastAsia"/>
                <w:color w:val="000000"/>
              </w:rPr>
              <w:t>☐</w:t>
            </w:r>
            <w:r>
              <w:rPr>
                <w:rFonts w:eastAsia="MS Gothic" w:cs="Menlo Regular"/>
                <w:color w:val="000000"/>
              </w:rPr>
              <w:t xml:space="preserve"> Field hockey</w:t>
            </w:r>
          </w:p>
        </w:tc>
        <w:tc>
          <w:tcPr>
            <w:tcW w:w="1969" w:type="dxa"/>
            <w:hideMark/>
          </w:tcPr>
          <w:p w:rsidR="00020D41" w:rsidRDefault="00020D41" w:rsidP="00BF3219">
            <w:r>
              <w:rPr>
                <w:rFonts w:ascii="MS Mincho" w:eastAsia="MS Mincho" w:hAnsi="MS Mincho" w:cs="MS Mincho" w:hint="eastAsia"/>
                <w:color w:val="000000"/>
              </w:rPr>
              <w:t>☐</w:t>
            </w:r>
            <w:r>
              <w:rPr>
                <w:rFonts w:eastAsia="MS Gothic" w:cs="Menlo Regular"/>
                <w:color w:val="000000"/>
              </w:rPr>
              <w:t xml:space="preserve"> Lightweight Rowing</w:t>
            </w:r>
          </w:p>
        </w:tc>
        <w:tc>
          <w:tcPr>
            <w:tcW w:w="1970" w:type="dxa"/>
            <w:hideMark/>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 xml:space="preserve"> Swimming</w:t>
            </w:r>
          </w:p>
        </w:tc>
        <w:tc>
          <w:tcPr>
            <w:tcW w:w="1970" w:type="dxa"/>
            <w:hideMark/>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 xml:space="preserve"> Water polo</w:t>
            </w:r>
          </w:p>
        </w:tc>
      </w:tr>
      <w:tr w:rsidR="00020D41" w:rsidTr="00BF3219">
        <w:tc>
          <w:tcPr>
            <w:tcW w:w="1969" w:type="dxa"/>
            <w:hideMark/>
          </w:tcPr>
          <w:p w:rsidR="00020D41" w:rsidRDefault="00020D41" w:rsidP="00BF3219">
            <w:r>
              <w:rPr>
                <w:rFonts w:ascii="MS Mincho" w:eastAsia="MS Mincho" w:hAnsi="MS Mincho" w:cs="MS Mincho" w:hint="eastAsia"/>
                <w:color w:val="000000"/>
              </w:rPr>
              <w:t>☐</w:t>
            </w:r>
            <w:r>
              <w:rPr>
                <w:rFonts w:eastAsia="MS Gothic" w:cs="Menlo Regular"/>
                <w:color w:val="000000"/>
              </w:rPr>
              <w:t xml:space="preserve"> Beach Volleyball</w:t>
            </w:r>
          </w:p>
        </w:tc>
        <w:tc>
          <w:tcPr>
            <w:tcW w:w="1969" w:type="dxa"/>
            <w:hideMark/>
          </w:tcPr>
          <w:p w:rsidR="00020D41" w:rsidRDefault="00020D41" w:rsidP="00BF3219">
            <w:pPr>
              <w:rPr>
                <w:rFonts w:cs="Calibri"/>
                <w:color w:val="000000"/>
              </w:rPr>
            </w:pPr>
            <w:r>
              <w:rPr>
                <w:rFonts w:ascii="MS Mincho" w:eastAsia="MS Mincho" w:hAnsi="MS Mincho" w:cs="MS Mincho" w:hint="eastAsia"/>
                <w:color w:val="000000"/>
              </w:rPr>
              <w:t>☐</w:t>
            </w:r>
            <w:r>
              <w:rPr>
                <w:rFonts w:eastAsia="MS Gothic" w:cs="Menlo Regular"/>
                <w:color w:val="000000"/>
              </w:rPr>
              <w:t xml:space="preserve"> Football</w:t>
            </w:r>
          </w:p>
        </w:tc>
        <w:tc>
          <w:tcPr>
            <w:tcW w:w="1969" w:type="dxa"/>
            <w:hideMark/>
          </w:tcPr>
          <w:p w:rsidR="00020D41" w:rsidRDefault="00020D41" w:rsidP="00BF3219">
            <w:r>
              <w:rPr>
                <w:rFonts w:ascii="MS Mincho" w:eastAsia="MS Mincho" w:hAnsi="MS Mincho" w:cs="MS Mincho" w:hint="eastAsia"/>
                <w:color w:val="000000"/>
              </w:rPr>
              <w:t>☐</w:t>
            </w:r>
            <w:r>
              <w:rPr>
                <w:rFonts w:eastAsia="MS Gothic" w:cs="Menlo Regular"/>
                <w:color w:val="000000"/>
              </w:rPr>
              <w:t xml:space="preserve"> Pistol</w:t>
            </w:r>
          </w:p>
        </w:tc>
        <w:tc>
          <w:tcPr>
            <w:tcW w:w="1970" w:type="dxa"/>
            <w:hideMark/>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 xml:space="preserve"> Synchronized Swimming</w:t>
            </w:r>
          </w:p>
        </w:tc>
        <w:tc>
          <w:tcPr>
            <w:tcW w:w="1970" w:type="dxa"/>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Wrestling</w:t>
            </w:r>
          </w:p>
        </w:tc>
      </w:tr>
      <w:tr w:rsidR="00020D41" w:rsidTr="00BF3219">
        <w:tc>
          <w:tcPr>
            <w:tcW w:w="1969" w:type="dxa"/>
            <w:hideMark/>
          </w:tcPr>
          <w:p w:rsidR="00020D41" w:rsidRDefault="00020D41" w:rsidP="00BF3219">
            <w:r>
              <w:rPr>
                <w:rFonts w:ascii="MS Mincho" w:eastAsia="MS Mincho" w:hAnsi="MS Mincho" w:cs="MS Mincho" w:hint="eastAsia"/>
                <w:color w:val="000000"/>
              </w:rPr>
              <w:t>☐</w:t>
            </w:r>
            <w:r>
              <w:rPr>
                <w:rFonts w:eastAsia="MS Gothic" w:cs="Menlo Regular"/>
                <w:color w:val="000000"/>
              </w:rPr>
              <w:t xml:space="preserve"> Bowling</w:t>
            </w:r>
          </w:p>
        </w:tc>
        <w:tc>
          <w:tcPr>
            <w:tcW w:w="1969" w:type="dxa"/>
          </w:tcPr>
          <w:p w:rsidR="00020D41" w:rsidRDefault="00020D41" w:rsidP="00BF3219">
            <w:pPr>
              <w:rPr>
                <w:rFonts w:cs="Calibri"/>
                <w:color w:val="000000"/>
              </w:rPr>
            </w:pPr>
            <w:r>
              <w:rPr>
                <w:rFonts w:ascii="MS Mincho" w:eastAsia="MS Mincho" w:hAnsi="MS Mincho" w:cs="MS Mincho" w:hint="eastAsia"/>
                <w:color w:val="000000"/>
              </w:rPr>
              <w:t>☐</w:t>
            </w:r>
            <w:r>
              <w:rPr>
                <w:rFonts w:eastAsia="MS Gothic" w:cs="Menlo Regular"/>
                <w:color w:val="000000"/>
              </w:rPr>
              <w:t xml:space="preserve"> Golf</w:t>
            </w:r>
          </w:p>
        </w:tc>
        <w:tc>
          <w:tcPr>
            <w:tcW w:w="1969" w:type="dxa"/>
            <w:hideMark/>
          </w:tcPr>
          <w:p w:rsidR="00020D41" w:rsidRDefault="00020D41" w:rsidP="00BF3219">
            <w:r>
              <w:rPr>
                <w:rFonts w:ascii="MS Mincho" w:eastAsia="MS Mincho" w:hAnsi="MS Mincho" w:cs="MS Mincho" w:hint="eastAsia"/>
                <w:color w:val="000000"/>
              </w:rPr>
              <w:t>☐</w:t>
            </w:r>
            <w:r>
              <w:rPr>
                <w:rFonts w:eastAsia="MS Gothic" w:cs="Menlo Regular"/>
                <w:color w:val="000000"/>
              </w:rPr>
              <w:t xml:space="preserve"> Rifle</w:t>
            </w:r>
          </w:p>
        </w:tc>
        <w:tc>
          <w:tcPr>
            <w:tcW w:w="1970" w:type="dxa"/>
            <w:hideMark/>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 xml:space="preserve"> Tennis</w:t>
            </w:r>
          </w:p>
        </w:tc>
        <w:tc>
          <w:tcPr>
            <w:tcW w:w="1970" w:type="dxa"/>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Other</w:t>
            </w:r>
          </w:p>
        </w:tc>
      </w:tr>
      <w:tr w:rsidR="00020D41" w:rsidTr="00BF3219">
        <w:tc>
          <w:tcPr>
            <w:tcW w:w="1969" w:type="dxa"/>
            <w:vAlign w:val="center"/>
            <w:hideMark/>
          </w:tcPr>
          <w:p w:rsidR="00020D41" w:rsidRDefault="00020D41" w:rsidP="00BF3219">
            <w:pPr>
              <w:rPr>
                <w:rFonts w:eastAsia="Times New Roman" w:cs="Arial"/>
                <w:color w:val="222222"/>
              </w:rPr>
            </w:pPr>
            <w:r>
              <w:rPr>
                <w:rFonts w:ascii="MS Mincho" w:eastAsia="MS Mincho" w:hAnsi="MS Mincho" w:cs="MS Mincho" w:hint="eastAsia"/>
                <w:color w:val="000000"/>
              </w:rPr>
              <w:t>☐</w:t>
            </w:r>
            <w:r>
              <w:rPr>
                <w:rFonts w:eastAsia="MS Gothic" w:cs="Menlo Regular"/>
                <w:color w:val="000000"/>
              </w:rPr>
              <w:t xml:space="preserve"> Cross country</w:t>
            </w:r>
          </w:p>
        </w:tc>
        <w:tc>
          <w:tcPr>
            <w:tcW w:w="1969" w:type="dxa"/>
            <w:hideMark/>
          </w:tcPr>
          <w:p w:rsidR="00020D41" w:rsidRDefault="00020D41" w:rsidP="00BF3219">
            <w:pPr>
              <w:rPr>
                <w:rFonts w:cs="Calibri"/>
                <w:color w:val="000000"/>
              </w:rPr>
            </w:pPr>
            <w:r>
              <w:rPr>
                <w:rFonts w:ascii="MS Mincho" w:eastAsia="MS Mincho" w:hAnsi="MS Mincho" w:cs="MS Mincho" w:hint="eastAsia"/>
                <w:color w:val="000000"/>
              </w:rPr>
              <w:t>☐</w:t>
            </w:r>
            <w:r>
              <w:rPr>
                <w:rFonts w:eastAsia="MS Gothic" w:cs="Menlo Regular"/>
                <w:color w:val="000000"/>
              </w:rPr>
              <w:t xml:space="preserve"> Gymnastics</w:t>
            </w:r>
          </w:p>
        </w:tc>
        <w:tc>
          <w:tcPr>
            <w:tcW w:w="1969" w:type="dxa"/>
            <w:hideMark/>
          </w:tcPr>
          <w:p w:rsidR="00020D41" w:rsidRDefault="00020D41" w:rsidP="00BF3219">
            <w:r>
              <w:rPr>
                <w:rFonts w:ascii="MS Mincho" w:eastAsia="MS Mincho" w:hAnsi="MS Mincho" w:cs="MS Mincho" w:hint="eastAsia"/>
                <w:color w:val="000000"/>
              </w:rPr>
              <w:t>☐</w:t>
            </w:r>
            <w:r>
              <w:rPr>
                <w:rFonts w:eastAsia="MS Gothic" w:cs="Menlo Regular"/>
                <w:color w:val="000000"/>
              </w:rPr>
              <w:t xml:space="preserve"> Rowing</w:t>
            </w:r>
          </w:p>
        </w:tc>
        <w:tc>
          <w:tcPr>
            <w:tcW w:w="1970" w:type="dxa"/>
            <w:hideMark/>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 xml:space="preserve"> Track and Field</w:t>
            </w:r>
          </w:p>
        </w:tc>
        <w:tc>
          <w:tcPr>
            <w:tcW w:w="1970" w:type="dxa"/>
          </w:tcPr>
          <w:p w:rsidR="00020D41" w:rsidRDefault="00020D41" w:rsidP="00BF3219"/>
        </w:tc>
      </w:tr>
      <w:tr w:rsidR="00020D41" w:rsidTr="00BF3219">
        <w:trPr>
          <w:gridAfter w:val="1"/>
          <w:wAfter w:w="1970" w:type="dxa"/>
        </w:trPr>
        <w:tc>
          <w:tcPr>
            <w:tcW w:w="1969" w:type="dxa"/>
            <w:hideMark/>
          </w:tcPr>
          <w:p w:rsidR="00020D41" w:rsidRDefault="00020D41" w:rsidP="00BF3219">
            <w:pPr>
              <w:rPr>
                <w:rFonts w:cs="Calibri"/>
                <w:color w:val="000000"/>
              </w:rPr>
            </w:pPr>
            <w:r>
              <w:rPr>
                <w:rFonts w:ascii="MS Mincho" w:eastAsia="MS Mincho" w:hAnsi="MS Mincho" w:cs="MS Mincho" w:hint="eastAsia"/>
                <w:color w:val="000000"/>
              </w:rPr>
              <w:t>☐</w:t>
            </w:r>
            <w:r>
              <w:rPr>
                <w:rFonts w:cs="Calibri"/>
                <w:color w:val="000000"/>
              </w:rPr>
              <w:t xml:space="preserve"> Diving</w:t>
            </w:r>
          </w:p>
        </w:tc>
        <w:tc>
          <w:tcPr>
            <w:tcW w:w="1969" w:type="dxa"/>
            <w:hideMark/>
          </w:tcPr>
          <w:p w:rsidR="00020D41" w:rsidRDefault="00020D41" w:rsidP="00BF3219">
            <w:r>
              <w:rPr>
                <w:rFonts w:ascii="MS Mincho" w:eastAsia="MS Mincho" w:hAnsi="MS Mincho" w:cs="MS Mincho" w:hint="eastAsia"/>
                <w:color w:val="000000"/>
              </w:rPr>
              <w:t>☐</w:t>
            </w:r>
            <w:r>
              <w:rPr>
                <w:rFonts w:eastAsia="MS Gothic" w:cs="Menlo Regular"/>
                <w:color w:val="000000"/>
              </w:rPr>
              <w:t xml:space="preserve"> Ice Hockey</w:t>
            </w:r>
          </w:p>
        </w:tc>
        <w:tc>
          <w:tcPr>
            <w:tcW w:w="1969" w:type="dxa"/>
            <w:hideMark/>
          </w:tcPr>
          <w:p w:rsidR="00020D41" w:rsidRDefault="00020D41" w:rsidP="00BF3219">
            <w:r>
              <w:rPr>
                <w:rFonts w:ascii="MS Mincho" w:eastAsia="MS Mincho" w:hAnsi="MS Mincho" w:cs="MS Mincho" w:hint="eastAsia"/>
                <w:color w:val="000000"/>
              </w:rPr>
              <w:t>☐</w:t>
            </w:r>
            <w:r>
              <w:rPr>
                <w:rFonts w:ascii="Menlo Regular" w:eastAsia="MS Gothic" w:hAnsi="Menlo Regular" w:cs="Menlo Regular"/>
                <w:color w:val="000000"/>
              </w:rPr>
              <w:t xml:space="preserve"> Soccer</w:t>
            </w:r>
          </w:p>
        </w:tc>
        <w:tc>
          <w:tcPr>
            <w:tcW w:w="1970" w:type="dxa"/>
          </w:tcPr>
          <w:p w:rsidR="00020D41" w:rsidRDefault="00020D41" w:rsidP="00BF3219"/>
        </w:tc>
      </w:tr>
    </w:tbl>
    <w:p w:rsidR="00020D41" w:rsidRDefault="00020D41" w:rsidP="00020D41"/>
    <w:p w:rsidR="00020D41" w:rsidRDefault="00020D41" w:rsidP="00020D41">
      <w:r>
        <w:t>Are you male or female?</w:t>
      </w:r>
    </w:p>
    <w:p w:rsidR="00020D41" w:rsidRDefault="00020D41" w:rsidP="00020D41"/>
    <w:p w:rsidR="00020D41" w:rsidRDefault="00020D41" w:rsidP="00020D41">
      <w:pPr>
        <w:rPr>
          <w:i/>
          <w:sz w:val="18"/>
          <w:u w:val="single"/>
        </w:rPr>
      </w:pPr>
      <w:r>
        <w:rPr>
          <w:i/>
          <w:sz w:val="18"/>
          <w:u w:val="single"/>
        </w:rPr>
        <w:tab/>
      </w:r>
      <w:r>
        <w:rPr>
          <w:i/>
          <w:sz w:val="18"/>
        </w:rPr>
        <w:tab/>
      </w:r>
      <w:r>
        <w:rPr>
          <w:i/>
          <w:sz w:val="18"/>
          <w:u w:val="single"/>
        </w:rPr>
        <w:tab/>
      </w:r>
    </w:p>
    <w:p w:rsidR="00020D41" w:rsidRDefault="00020D41" w:rsidP="00020D41">
      <w:pPr>
        <w:rPr>
          <w:i/>
          <w:sz w:val="18"/>
        </w:rPr>
      </w:pPr>
      <w:r>
        <w:rPr>
          <w:i/>
          <w:sz w:val="18"/>
        </w:rPr>
        <w:t>Male</w:t>
      </w:r>
      <w:r>
        <w:rPr>
          <w:i/>
          <w:sz w:val="18"/>
        </w:rPr>
        <w:tab/>
      </w:r>
      <w:r>
        <w:rPr>
          <w:i/>
          <w:sz w:val="18"/>
        </w:rPr>
        <w:tab/>
        <w:t>Female</w:t>
      </w:r>
      <w:r>
        <w:rPr>
          <w:i/>
          <w:sz w:val="18"/>
        </w:rPr>
        <w:tab/>
      </w:r>
      <w:r>
        <w:rPr>
          <w:i/>
          <w:sz w:val="18"/>
        </w:rPr>
        <w:tab/>
      </w:r>
    </w:p>
    <w:p w:rsidR="00020D41" w:rsidRDefault="00020D41" w:rsidP="00020D41"/>
    <w:p w:rsidR="00020D41" w:rsidRDefault="00020D41" w:rsidP="00020D41">
      <w:r>
        <w:t>Which of the following do you consider to be your primary racial or ethnic group (</w:t>
      </w:r>
      <w:r>
        <w:rPr>
          <w:i/>
        </w:rPr>
        <w:t>you may check more than one</w:t>
      </w:r>
      <w:r>
        <w:t>)?</w:t>
      </w:r>
    </w:p>
    <w:p w:rsidR="00020D41" w:rsidRDefault="00020D41" w:rsidP="00020D41">
      <w:pPr>
        <w:rPr>
          <w:sz w:val="18"/>
          <w:u w:val="single"/>
        </w:rPr>
      </w:pPr>
    </w:p>
    <w:p w:rsidR="00020D41" w:rsidRDefault="00020D41" w:rsidP="00020D41">
      <w:pPr>
        <w:rPr>
          <w:sz w:val="18"/>
          <w:u w:val="single"/>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p>
    <w:p w:rsidR="00020D41" w:rsidRDefault="00020D41" w:rsidP="00020D41">
      <w:pPr>
        <w:rPr>
          <w:i/>
          <w:sz w:val="18"/>
        </w:rPr>
      </w:pPr>
      <w:r>
        <w:rPr>
          <w:i/>
          <w:sz w:val="18"/>
        </w:rPr>
        <w:t>White</w:t>
      </w:r>
      <w:r>
        <w:rPr>
          <w:i/>
          <w:sz w:val="18"/>
        </w:rPr>
        <w:tab/>
      </w:r>
      <w:r>
        <w:rPr>
          <w:i/>
          <w:sz w:val="18"/>
        </w:rPr>
        <w:tab/>
        <w:t>African American</w:t>
      </w:r>
      <w:r>
        <w:rPr>
          <w:i/>
          <w:sz w:val="18"/>
        </w:rPr>
        <w:tab/>
        <w:t>Asian American</w:t>
      </w:r>
      <w:r>
        <w:rPr>
          <w:i/>
          <w:sz w:val="18"/>
        </w:rPr>
        <w:tab/>
        <w:t>Hispanic</w:t>
      </w:r>
      <w:r>
        <w:rPr>
          <w:i/>
          <w:sz w:val="18"/>
        </w:rPr>
        <w:tab/>
      </w:r>
      <w:r>
        <w:rPr>
          <w:i/>
          <w:sz w:val="18"/>
        </w:rPr>
        <w:tab/>
        <w:t>Native American</w:t>
      </w:r>
      <w:r>
        <w:rPr>
          <w:i/>
          <w:sz w:val="18"/>
        </w:rPr>
        <w:tab/>
        <w:t>Other</w:t>
      </w:r>
    </w:p>
    <w:p w:rsidR="00020D41" w:rsidRDefault="00020D41" w:rsidP="00020D41">
      <w:pPr>
        <w:ind w:firstLine="720"/>
        <w:rPr>
          <w:i/>
          <w:sz w:val="23"/>
        </w:rPr>
      </w:pPr>
    </w:p>
    <w:p w:rsidR="00020D41" w:rsidRDefault="00020D41" w:rsidP="00020D41">
      <w:r>
        <w:t>What is your current year in school?</w:t>
      </w:r>
    </w:p>
    <w:p w:rsidR="00020D41" w:rsidRDefault="00020D41" w:rsidP="00020D41">
      <w:pPr>
        <w:rPr>
          <w:u w:val="single"/>
        </w:rPr>
      </w:pPr>
    </w:p>
    <w:p w:rsidR="00020D41" w:rsidRPr="002D2D97" w:rsidRDefault="00020D41" w:rsidP="00020D41">
      <w:pPr>
        <w:rPr>
          <w:sz w:val="18"/>
          <w:u w:val="single"/>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p>
    <w:p w:rsidR="00020D41" w:rsidRDefault="00020D41" w:rsidP="00020D41">
      <w:pPr>
        <w:pStyle w:val="Heading1"/>
        <w:spacing w:before="0" w:beforeAutospacing="0" w:after="0" w:afterAutospacing="0"/>
        <w:rPr>
          <w:b w:val="0"/>
          <w:i/>
          <w:sz w:val="18"/>
        </w:rPr>
      </w:pPr>
      <w:r>
        <w:rPr>
          <w:b w:val="0"/>
          <w:i/>
          <w:sz w:val="18"/>
        </w:rPr>
        <w:t>First year</w:t>
      </w:r>
      <w:r>
        <w:rPr>
          <w:b w:val="0"/>
          <w:i/>
          <w:sz w:val="18"/>
        </w:rPr>
        <w:tab/>
      </w:r>
      <w:r>
        <w:rPr>
          <w:b w:val="0"/>
          <w:i/>
          <w:sz w:val="18"/>
        </w:rPr>
        <w:tab/>
        <w:t>Sophomore</w:t>
      </w:r>
      <w:r>
        <w:rPr>
          <w:b w:val="0"/>
          <w:i/>
          <w:sz w:val="18"/>
        </w:rPr>
        <w:tab/>
        <w:t>Junior</w:t>
      </w:r>
      <w:r>
        <w:rPr>
          <w:b w:val="0"/>
          <w:i/>
          <w:sz w:val="18"/>
        </w:rPr>
        <w:tab/>
      </w:r>
      <w:r>
        <w:rPr>
          <w:b w:val="0"/>
          <w:i/>
          <w:sz w:val="18"/>
        </w:rPr>
        <w:tab/>
        <w:t>Senior</w:t>
      </w:r>
      <w:r>
        <w:rPr>
          <w:b w:val="0"/>
          <w:i/>
          <w:sz w:val="18"/>
        </w:rPr>
        <w:tab/>
      </w:r>
      <w:r>
        <w:rPr>
          <w:b w:val="0"/>
          <w:i/>
          <w:sz w:val="18"/>
        </w:rPr>
        <w:tab/>
        <w:t>Graduate student</w:t>
      </w:r>
      <w:r>
        <w:rPr>
          <w:b w:val="0"/>
          <w:i/>
          <w:sz w:val="18"/>
        </w:rPr>
        <w:tab/>
        <w:t>N/A</w:t>
      </w:r>
    </w:p>
    <w:p w:rsidR="00020D41" w:rsidRDefault="00020D41" w:rsidP="00020D41">
      <w:pPr>
        <w:rPr>
          <w:sz w:val="20"/>
        </w:rPr>
      </w:pPr>
    </w:p>
    <w:p w:rsidR="00020D41" w:rsidRDefault="00020D41" w:rsidP="00020D41">
      <w:pPr>
        <w:rPr>
          <w:i/>
        </w:rPr>
      </w:pPr>
      <w:r>
        <w:t>What is your estimate of your family’s annual household income (before taxes)?</w:t>
      </w:r>
      <w:r>
        <w:rPr>
          <w:i/>
        </w:rPr>
        <w:t xml:space="preserve">    </w:t>
      </w:r>
    </w:p>
    <w:p w:rsidR="00020D41" w:rsidRDefault="00020D41" w:rsidP="00020D41"/>
    <w:p w:rsidR="00020D41" w:rsidRDefault="00020D41" w:rsidP="00020D41">
      <w:pPr>
        <w:rPr>
          <w:sz w:val="18"/>
          <w:u w:val="single"/>
        </w:rPr>
      </w:pPr>
      <w:r>
        <w:rPr>
          <w:sz w:val="18"/>
          <w:u w:val="single"/>
        </w:rPr>
        <w:tab/>
      </w:r>
      <w:r>
        <w:rPr>
          <w:sz w:val="18"/>
        </w:rPr>
        <w:tab/>
      </w:r>
      <w:r>
        <w:rPr>
          <w:sz w:val="18"/>
        </w:rPr>
        <w:tab/>
      </w:r>
      <w:r>
        <w:rPr>
          <w:sz w:val="18"/>
          <w:u w:val="single"/>
        </w:rPr>
        <w:tab/>
      </w:r>
      <w:r>
        <w:rPr>
          <w:sz w:val="18"/>
        </w:rPr>
        <w:tab/>
      </w:r>
      <w:r>
        <w:rPr>
          <w:sz w:val="18"/>
          <w:u w:val="single"/>
        </w:rPr>
        <w:tab/>
      </w:r>
      <w:r>
        <w:rPr>
          <w:sz w:val="18"/>
        </w:rPr>
        <w:tab/>
      </w:r>
      <w:r>
        <w:rPr>
          <w:sz w:val="18"/>
        </w:rPr>
        <w:tab/>
      </w:r>
      <w:r>
        <w:rPr>
          <w:sz w:val="18"/>
          <w:u w:val="single"/>
        </w:rPr>
        <w:tab/>
      </w:r>
      <w:r>
        <w:rPr>
          <w:sz w:val="18"/>
        </w:rPr>
        <w:tab/>
      </w:r>
      <w:r>
        <w:rPr>
          <w:sz w:val="18"/>
        </w:rPr>
        <w:tab/>
      </w:r>
      <w:r>
        <w:rPr>
          <w:sz w:val="18"/>
          <w:u w:val="single"/>
        </w:rPr>
        <w:tab/>
      </w:r>
    </w:p>
    <w:p w:rsidR="00020D41" w:rsidRDefault="00020D41" w:rsidP="00020D41">
      <w:pPr>
        <w:rPr>
          <w:i/>
          <w:sz w:val="18"/>
          <w:szCs w:val="18"/>
        </w:rPr>
      </w:pPr>
      <w:r>
        <w:rPr>
          <w:i/>
          <w:sz w:val="18"/>
          <w:szCs w:val="18"/>
        </w:rPr>
        <w:t>&lt; $30,000</w:t>
      </w:r>
      <w:r>
        <w:rPr>
          <w:i/>
          <w:sz w:val="18"/>
          <w:szCs w:val="18"/>
        </w:rPr>
        <w:tab/>
        <w:t xml:space="preserve">     $30,000 - $69,999 </w:t>
      </w:r>
      <w:r>
        <w:rPr>
          <w:i/>
          <w:sz w:val="18"/>
          <w:szCs w:val="18"/>
        </w:rPr>
        <w:tab/>
        <w:t xml:space="preserve">  $70,000-$99,999</w:t>
      </w:r>
      <w:r>
        <w:rPr>
          <w:i/>
          <w:sz w:val="18"/>
          <w:szCs w:val="18"/>
        </w:rPr>
        <w:tab/>
      </w:r>
      <w:r>
        <w:rPr>
          <w:i/>
          <w:sz w:val="18"/>
          <w:szCs w:val="18"/>
        </w:rPr>
        <w:tab/>
        <w:t>$100,000-$200,000</w:t>
      </w:r>
      <w:r>
        <w:rPr>
          <w:i/>
          <w:sz w:val="18"/>
          <w:szCs w:val="18"/>
        </w:rPr>
        <w:tab/>
      </w:r>
      <w:r>
        <w:rPr>
          <w:i/>
          <w:sz w:val="18"/>
          <w:szCs w:val="18"/>
        </w:rPr>
        <w:tab/>
        <w:t>&gt;$200,000</w:t>
      </w:r>
    </w:p>
    <w:p w:rsidR="00020D41" w:rsidRDefault="00020D41" w:rsidP="00020D41">
      <w:pPr>
        <w:rPr>
          <w:b/>
          <w:u w:val="single"/>
        </w:rPr>
      </w:pPr>
    </w:p>
    <w:p w:rsidR="00020D41" w:rsidRDefault="00020D41" w:rsidP="00020D41">
      <w:pPr>
        <w:spacing w:before="60"/>
      </w:pPr>
      <w:r>
        <w:lastRenderedPageBreak/>
        <w:t>What is the highest level of education completed by one of your parents? (Think about the parent who has received the highest level of education.)</w:t>
      </w:r>
    </w:p>
    <w:p w:rsidR="00020D41" w:rsidRDefault="00020D41" w:rsidP="00020D41">
      <w:pPr>
        <w:spacing w:before="60"/>
      </w:pPr>
    </w:p>
    <w:p w:rsidR="00020D41" w:rsidRDefault="00020D41" w:rsidP="00020D41">
      <w:pPr>
        <w:keepNext/>
        <w:keepLines/>
        <w:rPr>
          <w:sz w:val="18"/>
          <w:u w:val="single"/>
        </w:rPr>
      </w:pPr>
      <w:r>
        <w:rPr>
          <w:sz w:val="18"/>
          <w:u w:val="single"/>
        </w:rPr>
        <w:tab/>
      </w:r>
      <w:r>
        <w:rPr>
          <w:sz w:val="18"/>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rPr>
        <w:tab/>
      </w:r>
      <w:r>
        <w:rPr>
          <w:sz w:val="18"/>
          <w:u w:val="single"/>
        </w:rPr>
        <w:tab/>
      </w:r>
      <w:r>
        <w:rPr>
          <w:sz w:val="18"/>
        </w:rPr>
        <w:tab/>
      </w:r>
    </w:p>
    <w:p w:rsidR="00020D41" w:rsidRDefault="00020D41" w:rsidP="00020D41">
      <w:pPr>
        <w:rPr>
          <w:sz w:val="18"/>
          <w:szCs w:val="18"/>
        </w:rPr>
      </w:pPr>
      <w:r>
        <w:rPr>
          <w:i/>
          <w:sz w:val="18"/>
          <w:szCs w:val="18"/>
        </w:rPr>
        <w:t>Less than high school</w:t>
      </w:r>
      <w:r>
        <w:rPr>
          <w:i/>
          <w:sz w:val="18"/>
          <w:szCs w:val="18"/>
        </w:rPr>
        <w:tab/>
        <w:t xml:space="preserve">High school         </w:t>
      </w:r>
      <w:proofErr w:type="gramStart"/>
      <w:r>
        <w:rPr>
          <w:i/>
          <w:sz w:val="18"/>
          <w:szCs w:val="18"/>
        </w:rPr>
        <w:t>Some</w:t>
      </w:r>
      <w:proofErr w:type="gramEnd"/>
      <w:r>
        <w:rPr>
          <w:i/>
          <w:sz w:val="18"/>
          <w:szCs w:val="18"/>
        </w:rPr>
        <w:t xml:space="preserve"> college        4 year college degree        Advanced degree</w:t>
      </w:r>
    </w:p>
    <w:p w:rsidR="00020D41" w:rsidRDefault="00020D41" w:rsidP="00020D41">
      <w:pPr>
        <w:rPr>
          <w:color w:val="222222"/>
        </w:rPr>
      </w:pPr>
    </w:p>
    <w:p w:rsidR="00020D41" w:rsidRPr="002D2D97" w:rsidRDefault="00020D41" w:rsidP="00020D41">
      <w:pPr>
        <w:rPr>
          <w:color w:val="222222"/>
        </w:rPr>
      </w:pPr>
      <w:r w:rsidRPr="002D2D97">
        <w:rPr>
          <w:color w:val="222222"/>
        </w:rPr>
        <w:t>Are you on a full or partial scholarship?</w:t>
      </w:r>
    </w:p>
    <w:p w:rsidR="00020D41" w:rsidRPr="002D2D97" w:rsidRDefault="00020D41" w:rsidP="00020D41">
      <w:pPr>
        <w:rPr>
          <w:color w:val="222222"/>
        </w:rPr>
      </w:pPr>
      <w:r w:rsidRPr="002D2D97">
        <w:rPr>
          <w:color w:val="222222"/>
        </w:rPr>
        <w:t>__________</w:t>
      </w:r>
      <w:r w:rsidRPr="002D2D97">
        <w:rPr>
          <w:color w:val="222222"/>
        </w:rPr>
        <w:tab/>
      </w:r>
      <w:r w:rsidRPr="002D2D97">
        <w:rPr>
          <w:color w:val="222222"/>
        </w:rPr>
        <w:tab/>
        <w:t>__________</w:t>
      </w:r>
      <w:r w:rsidRPr="002D2D97">
        <w:rPr>
          <w:color w:val="222222"/>
        </w:rPr>
        <w:tab/>
      </w:r>
      <w:r w:rsidRPr="002D2D97">
        <w:rPr>
          <w:color w:val="222222"/>
        </w:rPr>
        <w:tab/>
        <w:t>___________</w:t>
      </w:r>
    </w:p>
    <w:p w:rsidR="00020D41" w:rsidRPr="002D2D97" w:rsidRDefault="00020D41" w:rsidP="00020D41">
      <w:pPr>
        <w:rPr>
          <w:i/>
          <w:sz w:val="18"/>
          <w:szCs w:val="18"/>
        </w:rPr>
      </w:pPr>
      <w:r w:rsidRPr="002D2D97">
        <w:rPr>
          <w:i/>
          <w:color w:val="222222"/>
          <w:sz w:val="18"/>
          <w:szCs w:val="18"/>
        </w:rPr>
        <w:t xml:space="preserve">No Scholarship </w:t>
      </w:r>
      <w:r w:rsidRPr="002D2D97">
        <w:rPr>
          <w:i/>
          <w:color w:val="222222"/>
          <w:sz w:val="18"/>
          <w:szCs w:val="18"/>
        </w:rPr>
        <w:tab/>
      </w:r>
      <w:r w:rsidRPr="002D2D97">
        <w:rPr>
          <w:i/>
          <w:color w:val="222222"/>
          <w:sz w:val="18"/>
          <w:szCs w:val="18"/>
        </w:rPr>
        <w:tab/>
        <w:t>Full Scholarship</w:t>
      </w:r>
      <w:r w:rsidRPr="002D2D97">
        <w:rPr>
          <w:i/>
          <w:color w:val="222222"/>
          <w:sz w:val="18"/>
          <w:szCs w:val="18"/>
        </w:rPr>
        <w:tab/>
      </w:r>
      <w:r w:rsidR="00804799">
        <w:rPr>
          <w:i/>
          <w:color w:val="222222"/>
          <w:sz w:val="18"/>
          <w:szCs w:val="18"/>
        </w:rPr>
        <w:t xml:space="preserve">              </w:t>
      </w:r>
      <w:r w:rsidRPr="002D2D97">
        <w:rPr>
          <w:i/>
          <w:color w:val="222222"/>
          <w:sz w:val="18"/>
          <w:szCs w:val="18"/>
        </w:rPr>
        <w:t>Partial Scholarship (including partial tuition and/or book scholarship)</w:t>
      </w:r>
    </w:p>
    <w:p w:rsidR="00020D41" w:rsidRDefault="00020D41" w:rsidP="00020D41">
      <w:pPr>
        <w:rPr>
          <w:color w:val="222222"/>
        </w:rPr>
      </w:pPr>
    </w:p>
    <w:p w:rsidR="00020D41" w:rsidRDefault="00020D41" w:rsidP="00020D41">
      <w:pPr>
        <w:rPr>
          <w:color w:val="222222"/>
        </w:rPr>
      </w:pPr>
      <w:r>
        <w:rPr>
          <w:color w:val="222222"/>
        </w:rPr>
        <w:t>If you have a scholarship, is it for academics and/or for athletics?</w:t>
      </w:r>
    </w:p>
    <w:p w:rsidR="00020D41" w:rsidRDefault="00020D41" w:rsidP="00020D41">
      <w:pPr>
        <w:rPr>
          <w:color w:val="222222"/>
        </w:rPr>
      </w:pPr>
      <w:r>
        <w:rPr>
          <w:color w:val="222222"/>
        </w:rPr>
        <w:t>__________</w:t>
      </w:r>
      <w:r>
        <w:rPr>
          <w:color w:val="222222"/>
        </w:rPr>
        <w:tab/>
        <w:t>__________</w:t>
      </w:r>
      <w:r>
        <w:rPr>
          <w:color w:val="222222"/>
        </w:rPr>
        <w:tab/>
      </w:r>
      <w:r>
        <w:rPr>
          <w:color w:val="222222"/>
        </w:rPr>
        <w:tab/>
        <w:t>___________</w:t>
      </w:r>
      <w:r>
        <w:rPr>
          <w:color w:val="222222"/>
        </w:rPr>
        <w:tab/>
      </w:r>
      <w:r>
        <w:rPr>
          <w:color w:val="222222"/>
        </w:rPr>
        <w:tab/>
        <w:t>___________</w:t>
      </w:r>
    </w:p>
    <w:p w:rsidR="00020D41" w:rsidRPr="00973B93" w:rsidRDefault="00020D41" w:rsidP="00020D41">
      <w:pPr>
        <w:rPr>
          <w:i/>
          <w:sz w:val="18"/>
          <w:szCs w:val="18"/>
        </w:rPr>
      </w:pPr>
      <w:r w:rsidRPr="00973B93">
        <w:rPr>
          <w:i/>
          <w:color w:val="222222"/>
          <w:sz w:val="18"/>
          <w:szCs w:val="18"/>
        </w:rPr>
        <w:t>No Scholarship</w:t>
      </w:r>
      <w:r w:rsidRPr="00973B93">
        <w:rPr>
          <w:i/>
          <w:color w:val="222222"/>
          <w:sz w:val="18"/>
          <w:szCs w:val="18"/>
        </w:rPr>
        <w:tab/>
        <w:t>Academic Scholarship</w:t>
      </w:r>
      <w:r w:rsidRPr="00973B93">
        <w:rPr>
          <w:i/>
          <w:color w:val="222222"/>
          <w:sz w:val="18"/>
          <w:szCs w:val="18"/>
        </w:rPr>
        <w:tab/>
        <w:t>Athletic Scholarship</w:t>
      </w:r>
      <w:r w:rsidRPr="00973B93">
        <w:rPr>
          <w:i/>
          <w:color w:val="222222"/>
          <w:sz w:val="18"/>
          <w:szCs w:val="18"/>
        </w:rPr>
        <w:tab/>
        <w:t>Both (mix of Academic and Athletic)</w:t>
      </w:r>
    </w:p>
    <w:p w:rsidR="00020D41" w:rsidRDefault="00020D41" w:rsidP="00020D41"/>
    <w:p w:rsidR="00020D41" w:rsidRPr="00E659AF" w:rsidRDefault="00020D41" w:rsidP="00020D41">
      <w:r w:rsidRPr="00E659AF">
        <w:t>We are next going to ask you to imagine a hypothetical scenario and then we will ask you some questions about it. Do your best to</w:t>
      </w:r>
      <w:r>
        <w:t xml:space="preserve"> imagine this actually </w:t>
      </w:r>
      <w:proofErr w:type="gramStart"/>
      <w:r>
        <w:t>occurred.</w:t>
      </w:r>
      <w:proofErr w:type="gramEnd"/>
    </w:p>
    <w:p w:rsidR="00020D41" w:rsidRPr="00E659AF" w:rsidRDefault="00020D41" w:rsidP="00020D41"/>
    <w:p w:rsidR="00020D41" w:rsidRDefault="00020D41" w:rsidP="00020D41">
      <w:pPr>
        <w:rPr>
          <w:i/>
        </w:rPr>
      </w:pPr>
      <w:r w:rsidRPr="00E659AF">
        <w:rPr>
          <w:i/>
        </w:rPr>
        <w:t xml:space="preserve">Imagine that you sustained an injury at the start of your team’s season. There is not a strict protocol for </w:t>
      </w:r>
      <w:r>
        <w:rPr>
          <w:i/>
        </w:rPr>
        <w:t>how long it will take to return to play</w:t>
      </w:r>
      <w:r w:rsidRPr="00E659AF">
        <w:rPr>
          <w:i/>
        </w:rPr>
        <w:t>. Your team’s medical personnel expect you to make a full recovery; however, they predict you will miss practice and competition</w:t>
      </w:r>
      <w:r w:rsidRPr="00E659AF">
        <w:rPr>
          <w:i/>
          <w:u w:val="single"/>
        </w:rPr>
        <w:t xml:space="preserve"> for at least 4 and up to 8 weeks.</w:t>
      </w:r>
      <w:r w:rsidRPr="00E659AF">
        <w:rPr>
          <w:i/>
        </w:rPr>
        <w:t xml:space="preserve"> </w:t>
      </w:r>
    </w:p>
    <w:p w:rsidR="00020D41" w:rsidRDefault="00020D41" w:rsidP="00020D41">
      <w:pPr>
        <w:rPr>
          <w:i/>
        </w:rPr>
      </w:pPr>
    </w:p>
    <w:p w:rsidR="00020D41" w:rsidRPr="00750E91" w:rsidRDefault="00020D41" w:rsidP="00020D41">
      <w:pPr>
        <w:rPr>
          <w:i/>
          <w:sz w:val="22"/>
          <w:szCs w:val="22"/>
        </w:rPr>
      </w:pPr>
      <w:r>
        <w:t>If you had experienced the described injury, how painful do you think the initial injury would be?</w:t>
      </w:r>
    </w:p>
    <w:p w:rsidR="00020D41" w:rsidRDefault="00020D41" w:rsidP="00020D41">
      <w:pPr>
        <w:keepNext/>
        <w:keepLines/>
        <w:rPr>
          <w:sz w:val="18"/>
          <w:u w:val="single"/>
        </w:rPr>
      </w:pPr>
    </w:p>
    <w:p w:rsidR="00020D41" w:rsidRDefault="00020D41" w:rsidP="00020D41">
      <w:pPr>
        <w:keepNext/>
        <w:keepLines/>
        <w:rPr>
          <w:sz w:val="18"/>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p>
    <w:p w:rsidR="00020D41" w:rsidRDefault="00020D41" w:rsidP="00020D41">
      <w:pPr>
        <w:keepNext/>
        <w:keepLines/>
        <w:rPr>
          <w:i/>
          <w:sz w:val="18"/>
        </w:rPr>
      </w:pPr>
      <w:r>
        <w:rPr>
          <w:i/>
          <w:sz w:val="18"/>
        </w:rPr>
        <w:t>Not</w:t>
      </w:r>
      <w:r>
        <w:rPr>
          <w:i/>
          <w:sz w:val="18"/>
        </w:rPr>
        <w:tab/>
      </w:r>
      <w:r>
        <w:rPr>
          <w:i/>
          <w:sz w:val="18"/>
        </w:rPr>
        <w:tab/>
        <w:t>Slightly</w:t>
      </w:r>
      <w:r>
        <w:rPr>
          <w:i/>
          <w:sz w:val="18"/>
        </w:rPr>
        <w:tab/>
      </w:r>
      <w:r>
        <w:rPr>
          <w:i/>
          <w:sz w:val="18"/>
        </w:rPr>
        <w:tab/>
        <w:t>Moderately</w:t>
      </w:r>
      <w:r>
        <w:rPr>
          <w:i/>
          <w:sz w:val="18"/>
        </w:rPr>
        <w:tab/>
        <w:t xml:space="preserve">Extremely </w:t>
      </w:r>
    </w:p>
    <w:p w:rsidR="00020D41" w:rsidRDefault="00020D41" w:rsidP="00020D41">
      <w:pPr>
        <w:keepNext/>
        <w:keepLines/>
        <w:rPr>
          <w:i/>
          <w:sz w:val="18"/>
        </w:rPr>
      </w:pPr>
      <w:r>
        <w:rPr>
          <w:i/>
          <w:sz w:val="18"/>
        </w:rPr>
        <w:t>painful</w:t>
      </w:r>
      <w:r>
        <w:rPr>
          <w:i/>
          <w:sz w:val="18"/>
        </w:rPr>
        <w:tab/>
      </w:r>
      <w:r>
        <w:rPr>
          <w:i/>
          <w:sz w:val="18"/>
        </w:rPr>
        <w:tab/>
      </w:r>
      <w:proofErr w:type="spellStart"/>
      <w:r>
        <w:rPr>
          <w:i/>
          <w:sz w:val="18"/>
        </w:rPr>
        <w:t>painful</w:t>
      </w:r>
      <w:proofErr w:type="spellEnd"/>
      <w:r>
        <w:rPr>
          <w:i/>
          <w:sz w:val="18"/>
        </w:rPr>
        <w:tab/>
      </w:r>
      <w:r>
        <w:rPr>
          <w:i/>
          <w:sz w:val="18"/>
        </w:rPr>
        <w:tab/>
      </w:r>
      <w:proofErr w:type="spellStart"/>
      <w:r>
        <w:rPr>
          <w:i/>
          <w:sz w:val="18"/>
        </w:rPr>
        <w:t>painful</w:t>
      </w:r>
      <w:proofErr w:type="spellEnd"/>
      <w:r>
        <w:rPr>
          <w:i/>
          <w:sz w:val="18"/>
        </w:rPr>
        <w:tab/>
      </w:r>
      <w:r>
        <w:rPr>
          <w:i/>
          <w:sz w:val="18"/>
        </w:rPr>
        <w:tab/>
      </w:r>
      <w:proofErr w:type="spellStart"/>
      <w:r>
        <w:rPr>
          <w:i/>
          <w:sz w:val="18"/>
        </w:rPr>
        <w:t>painful</w:t>
      </w:r>
      <w:proofErr w:type="spellEnd"/>
    </w:p>
    <w:p w:rsidR="00020D41" w:rsidRDefault="00020D41" w:rsidP="00020D41">
      <w:pPr>
        <w:keepNext/>
        <w:keepLines/>
        <w:rPr>
          <w:i/>
          <w:sz w:val="18"/>
        </w:rPr>
      </w:pPr>
    </w:p>
    <w:p w:rsidR="00020D41" w:rsidRDefault="00020D41" w:rsidP="00020D41">
      <w:pPr>
        <w:keepNext/>
        <w:keepLines/>
      </w:pPr>
      <w:r>
        <w:t>If you had experienced the described injury, how painful do you think the recovery process would be?</w:t>
      </w:r>
    </w:p>
    <w:p w:rsidR="00020D41" w:rsidRDefault="00020D41" w:rsidP="00020D41">
      <w:pPr>
        <w:keepNext/>
        <w:keepLines/>
        <w:rPr>
          <w:sz w:val="18"/>
          <w:u w:val="single"/>
        </w:rPr>
      </w:pPr>
    </w:p>
    <w:p w:rsidR="00020D41" w:rsidRDefault="00020D41" w:rsidP="00020D41">
      <w:pPr>
        <w:keepNext/>
        <w:keepLines/>
        <w:rPr>
          <w:sz w:val="18"/>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p>
    <w:p w:rsidR="00020D41" w:rsidRDefault="00020D41" w:rsidP="00020D41">
      <w:pPr>
        <w:keepNext/>
        <w:keepLines/>
        <w:rPr>
          <w:i/>
          <w:sz w:val="18"/>
        </w:rPr>
      </w:pPr>
      <w:r>
        <w:rPr>
          <w:i/>
          <w:sz w:val="18"/>
        </w:rPr>
        <w:t>Not</w:t>
      </w:r>
      <w:r>
        <w:rPr>
          <w:i/>
          <w:sz w:val="18"/>
        </w:rPr>
        <w:tab/>
      </w:r>
      <w:r>
        <w:rPr>
          <w:i/>
          <w:sz w:val="18"/>
        </w:rPr>
        <w:tab/>
        <w:t>Slightly</w:t>
      </w:r>
      <w:r>
        <w:rPr>
          <w:i/>
          <w:sz w:val="18"/>
        </w:rPr>
        <w:tab/>
      </w:r>
      <w:r>
        <w:rPr>
          <w:i/>
          <w:sz w:val="18"/>
        </w:rPr>
        <w:tab/>
        <w:t>Moderately</w:t>
      </w:r>
      <w:r>
        <w:rPr>
          <w:i/>
          <w:sz w:val="18"/>
        </w:rPr>
        <w:tab/>
        <w:t xml:space="preserve">Extremely </w:t>
      </w:r>
    </w:p>
    <w:p w:rsidR="00020D41" w:rsidRDefault="00020D41" w:rsidP="00020D41">
      <w:pPr>
        <w:keepNext/>
        <w:keepLines/>
        <w:rPr>
          <w:i/>
          <w:sz w:val="18"/>
        </w:rPr>
      </w:pPr>
      <w:r>
        <w:rPr>
          <w:i/>
          <w:sz w:val="18"/>
        </w:rPr>
        <w:t>painful</w:t>
      </w:r>
      <w:r>
        <w:rPr>
          <w:i/>
          <w:sz w:val="18"/>
        </w:rPr>
        <w:tab/>
      </w:r>
      <w:r>
        <w:rPr>
          <w:i/>
          <w:sz w:val="18"/>
        </w:rPr>
        <w:tab/>
      </w:r>
      <w:proofErr w:type="spellStart"/>
      <w:r>
        <w:rPr>
          <w:i/>
          <w:sz w:val="18"/>
        </w:rPr>
        <w:t>painful</w:t>
      </w:r>
      <w:proofErr w:type="spellEnd"/>
      <w:r>
        <w:rPr>
          <w:i/>
          <w:sz w:val="18"/>
        </w:rPr>
        <w:tab/>
      </w:r>
      <w:r>
        <w:rPr>
          <w:i/>
          <w:sz w:val="18"/>
        </w:rPr>
        <w:tab/>
      </w:r>
      <w:proofErr w:type="spellStart"/>
      <w:r>
        <w:rPr>
          <w:i/>
          <w:sz w:val="18"/>
        </w:rPr>
        <w:t>painful</w:t>
      </w:r>
      <w:proofErr w:type="spellEnd"/>
      <w:r>
        <w:rPr>
          <w:i/>
          <w:sz w:val="18"/>
        </w:rPr>
        <w:tab/>
      </w:r>
      <w:r>
        <w:rPr>
          <w:i/>
          <w:sz w:val="18"/>
        </w:rPr>
        <w:tab/>
      </w:r>
      <w:proofErr w:type="spellStart"/>
      <w:r>
        <w:rPr>
          <w:i/>
          <w:sz w:val="18"/>
        </w:rPr>
        <w:t>painful</w:t>
      </w:r>
      <w:proofErr w:type="spellEnd"/>
    </w:p>
    <w:p w:rsidR="00020D41" w:rsidRDefault="00020D41" w:rsidP="00020D41">
      <w:pPr>
        <w:keepNext/>
        <w:keepLines/>
      </w:pPr>
    </w:p>
    <w:p w:rsidR="00020D41" w:rsidRDefault="00020D41" w:rsidP="00020D41">
      <w:pPr>
        <w:keepNext/>
        <w:keepLines/>
      </w:pPr>
      <w:r>
        <w:t>There are many reasons why people choose to report or not report pain. Given your personal preferences and situation, if you had experienced the described injury, would you report your pain to medical personnel?</w:t>
      </w:r>
    </w:p>
    <w:p w:rsidR="00020D41" w:rsidRPr="00A53E09" w:rsidRDefault="00020D41" w:rsidP="00020D41">
      <w:pPr>
        <w:keepNext/>
        <w:keepLines/>
        <w:rPr>
          <w:rFonts w:cstheme="minorBidi"/>
        </w:rPr>
      </w:pPr>
    </w:p>
    <w:p w:rsidR="00020D41" w:rsidRDefault="00020D41" w:rsidP="00020D41">
      <w:r>
        <w:t>__________</w:t>
      </w:r>
      <w:r>
        <w:tab/>
        <w:t>__________</w:t>
      </w:r>
    </w:p>
    <w:p w:rsidR="00020D41" w:rsidRDefault="00020D41" w:rsidP="00020D41">
      <w:pPr>
        <w:rPr>
          <w:i/>
          <w:sz w:val="18"/>
          <w:szCs w:val="18"/>
        </w:rPr>
      </w:pPr>
      <w:r>
        <w:rPr>
          <w:i/>
          <w:sz w:val="18"/>
          <w:szCs w:val="18"/>
        </w:rPr>
        <w:t>Yes</w:t>
      </w:r>
      <w:r>
        <w:rPr>
          <w:i/>
          <w:sz w:val="18"/>
          <w:szCs w:val="18"/>
        </w:rPr>
        <w:tab/>
      </w:r>
      <w:r>
        <w:rPr>
          <w:i/>
          <w:sz w:val="18"/>
          <w:szCs w:val="18"/>
        </w:rPr>
        <w:tab/>
        <w:t>No</w:t>
      </w:r>
    </w:p>
    <w:p w:rsidR="00020D41" w:rsidRDefault="00020D41" w:rsidP="00020D41">
      <w:pPr>
        <w:keepNext/>
        <w:keepLines/>
      </w:pPr>
    </w:p>
    <w:p w:rsidR="00BF3219" w:rsidRDefault="00BF3219">
      <w:pPr>
        <w:spacing w:after="160" w:line="259" w:lineRule="auto"/>
      </w:pPr>
      <w:r>
        <w:br w:type="page"/>
      </w:r>
    </w:p>
    <w:p w:rsidR="00020D41" w:rsidRDefault="00020D41" w:rsidP="00020D41">
      <w:pPr>
        <w:keepNext/>
        <w:keepLines/>
      </w:pPr>
      <w:r>
        <w:lastRenderedPageBreak/>
        <w:t>Even when reporting pain, there are many reasons why people choose to under-report or over-report their pain. Given your personal preferences and situation, do you think that you would under-report, accurately report, or over-report your pain from the described injury to medical personnel?</w:t>
      </w:r>
    </w:p>
    <w:p w:rsidR="00020D41" w:rsidRDefault="00020D41" w:rsidP="00020D41">
      <w:pPr>
        <w:keepNext/>
        <w:keepLines/>
      </w:pPr>
    </w:p>
    <w:p w:rsidR="00020D41" w:rsidRPr="001927CF" w:rsidRDefault="00020D41" w:rsidP="00020D41">
      <w:pPr>
        <w:shd w:val="clear" w:color="auto" w:fill="FFFFFF"/>
        <w:rPr>
          <w:rFonts w:eastAsia="Times New Roman"/>
          <w:color w:val="222222"/>
        </w:rPr>
      </w:pPr>
      <w:r>
        <w:rPr>
          <w:rFonts w:eastAsia="Times New Roman"/>
          <w:color w:val="222222"/>
        </w:rPr>
        <w:t>_________</w:t>
      </w:r>
      <w:r>
        <w:rPr>
          <w:rFonts w:eastAsia="Times New Roman"/>
          <w:color w:val="222222"/>
        </w:rPr>
        <w:tab/>
        <w:t>_________</w:t>
      </w:r>
      <w:r>
        <w:rPr>
          <w:rFonts w:eastAsia="Times New Roman"/>
          <w:color w:val="222222"/>
        </w:rPr>
        <w:tab/>
        <w:t>_________</w:t>
      </w:r>
      <w:r>
        <w:rPr>
          <w:rFonts w:eastAsia="Times New Roman"/>
          <w:color w:val="222222"/>
        </w:rPr>
        <w:tab/>
        <w:t>__________</w:t>
      </w:r>
      <w:r>
        <w:rPr>
          <w:rFonts w:eastAsia="Times New Roman"/>
          <w:color w:val="222222"/>
        </w:rPr>
        <w:tab/>
        <w:t>_________</w:t>
      </w:r>
    </w:p>
    <w:p w:rsidR="00020D41" w:rsidRPr="001927CF" w:rsidRDefault="00020D41" w:rsidP="00020D41">
      <w:pPr>
        <w:shd w:val="clear" w:color="auto" w:fill="FFFFFF"/>
        <w:rPr>
          <w:rFonts w:eastAsia="Times New Roman"/>
          <w:color w:val="222222"/>
        </w:rPr>
      </w:pPr>
      <w:r w:rsidRPr="001927CF">
        <w:rPr>
          <w:rFonts w:eastAsia="Times New Roman"/>
          <w:i/>
          <w:iCs/>
          <w:color w:val="222222"/>
          <w:sz w:val="18"/>
          <w:szCs w:val="18"/>
        </w:rPr>
        <w:t>Under-report          Un</w:t>
      </w:r>
      <w:r>
        <w:rPr>
          <w:rFonts w:eastAsia="Times New Roman"/>
          <w:i/>
          <w:iCs/>
          <w:color w:val="222222"/>
          <w:sz w:val="18"/>
          <w:szCs w:val="18"/>
        </w:rPr>
        <w:t>der-report          Accurately r</w:t>
      </w:r>
      <w:r w:rsidRPr="001927CF">
        <w:rPr>
          <w:rFonts w:eastAsia="Times New Roman"/>
          <w:i/>
          <w:iCs/>
          <w:color w:val="222222"/>
          <w:sz w:val="18"/>
          <w:szCs w:val="18"/>
        </w:rPr>
        <w:t>eport  </w:t>
      </w:r>
      <w:r>
        <w:rPr>
          <w:rFonts w:eastAsia="Times New Roman"/>
          <w:i/>
          <w:iCs/>
          <w:color w:val="222222"/>
          <w:sz w:val="18"/>
          <w:szCs w:val="18"/>
        </w:rPr>
        <w:t>  Over-report             Over-r</w:t>
      </w:r>
      <w:r w:rsidRPr="001927CF">
        <w:rPr>
          <w:rFonts w:eastAsia="Times New Roman"/>
          <w:i/>
          <w:iCs/>
          <w:color w:val="222222"/>
          <w:sz w:val="18"/>
          <w:szCs w:val="18"/>
        </w:rPr>
        <w:t>eport</w:t>
      </w:r>
    </w:p>
    <w:p w:rsidR="00020D41" w:rsidRPr="001927CF" w:rsidRDefault="00020D41" w:rsidP="00020D41">
      <w:pPr>
        <w:shd w:val="clear" w:color="auto" w:fill="FFFFFF"/>
        <w:rPr>
          <w:rFonts w:eastAsia="Times New Roman"/>
          <w:color w:val="222222"/>
        </w:rPr>
      </w:pPr>
      <w:r w:rsidRPr="001927CF">
        <w:rPr>
          <w:rFonts w:eastAsia="Times New Roman"/>
          <w:i/>
          <w:iCs/>
          <w:color w:val="222222"/>
          <w:sz w:val="18"/>
          <w:szCs w:val="18"/>
        </w:rPr>
        <w:t>A lot                         a little                                                      a little                      a lot</w:t>
      </w:r>
    </w:p>
    <w:p w:rsidR="00020D41" w:rsidRDefault="00020D41" w:rsidP="00020D41">
      <w:pPr>
        <w:keepNext/>
        <w:keepLines/>
      </w:pPr>
    </w:p>
    <w:p w:rsidR="00020D41" w:rsidRDefault="00020D41" w:rsidP="00020D41">
      <w:pPr>
        <w:keepNext/>
        <w:keepLines/>
      </w:pPr>
      <w:r>
        <w:t>If you had experienced the described injury, how much pain do you think you would be able to tolerate (i.e., live with, without having to delay rehabilitation processes)?</w:t>
      </w:r>
    </w:p>
    <w:p w:rsidR="00020D41" w:rsidRDefault="00020D41" w:rsidP="00020D41">
      <w:pPr>
        <w:keepNext/>
        <w:keepLines/>
        <w:rPr>
          <w:sz w:val="18"/>
          <w:u w:val="single"/>
        </w:rPr>
      </w:pPr>
    </w:p>
    <w:p w:rsidR="00020D41" w:rsidRDefault="00020D41" w:rsidP="00020D41">
      <w:pPr>
        <w:keepNext/>
        <w:keepLines/>
        <w:rPr>
          <w:sz w:val="18"/>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p>
    <w:p w:rsidR="00020D41" w:rsidRDefault="00020D41" w:rsidP="00020D41">
      <w:pPr>
        <w:keepNext/>
        <w:keepLines/>
        <w:rPr>
          <w:i/>
          <w:sz w:val="18"/>
        </w:rPr>
      </w:pPr>
      <w:r>
        <w:rPr>
          <w:i/>
          <w:sz w:val="18"/>
        </w:rPr>
        <w:t>Very low</w:t>
      </w:r>
      <w:r>
        <w:rPr>
          <w:i/>
          <w:sz w:val="18"/>
        </w:rPr>
        <w:tab/>
      </w:r>
      <w:r>
        <w:rPr>
          <w:i/>
          <w:sz w:val="18"/>
        </w:rPr>
        <w:tab/>
        <w:t>Somewhat low</w:t>
      </w:r>
      <w:r>
        <w:rPr>
          <w:i/>
          <w:sz w:val="18"/>
        </w:rPr>
        <w:tab/>
        <w:t>Somewhat high</w:t>
      </w:r>
      <w:r>
        <w:rPr>
          <w:i/>
          <w:sz w:val="18"/>
        </w:rPr>
        <w:tab/>
        <w:t>Very high</w:t>
      </w:r>
    </w:p>
    <w:p w:rsidR="00020D41" w:rsidRDefault="00020D41" w:rsidP="00020D41">
      <w:pPr>
        <w:keepNext/>
        <w:keepLines/>
        <w:rPr>
          <w:i/>
          <w:sz w:val="18"/>
        </w:rPr>
      </w:pPr>
      <w:r>
        <w:rPr>
          <w:i/>
          <w:sz w:val="18"/>
        </w:rPr>
        <w:t>tolerance</w:t>
      </w:r>
      <w:r>
        <w:rPr>
          <w:i/>
          <w:sz w:val="18"/>
        </w:rPr>
        <w:tab/>
      </w:r>
      <w:r>
        <w:rPr>
          <w:i/>
          <w:sz w:val="18"/>
        </w:rPr>
        <w:tab/>
      </w:r>
      <w:proofErr w:type="spellStart"/>
      <w:r>
        <w:rPr>
          <w:i/>
          <w:sz w:val="18"/>
        </w:rPr>
        <w:t>tolerance</w:t>
      </w:r>
      <w:proofErr w:type="spellEnd"/>
      <w:r>
        <w:rPr>
          <w:i/>
          <w:sz w:val="18"/>
        </w:rPr>
        <w:tab/>
      </w:r>
      <w:r>
        <w:rPr>
          <w:i/>
          <w:sz w:val="18"/>
        </w:rPr>
        <w:tab/>
      </w:r>
      <w:proofErr w:type="spellStart"/>
      <w:r>
        <w:rPr>
          <w:i/>
          <w:sz w:val="18"/>
        </w:rPr>
        <w:t>tolerance</w:t>
      </w:r>
      <w:proofErr w:type="spellEnd"/>
      <w:r>
        <w:rPr>
          <w:i/>
          <w:sz w:val="18"/>
        </w:rPr>
        <w:t xml:space="preserve"> </w:t>
      </w:r>
      <w:r>
        <w:rPr>
          <w:i/>
          <w:sz w:val="18"/>
        </w:rPr>
        <w:tab/>
      </w:r>
      <w:proofErr w:type="spellStart"/>
      <w:r>
        <w:rPr>
          <w:i/>
          <w:sz w:val="18"/>
        </w:rPr>
        <w:t>tolerance</w:t>
      </w:r>
      <w:proofErr w:type="spellEnd"/>
    </w:p>
    <w:p w:rsidR="00020D41" w:rsidRDefault="00020D41" w:rsidP="00020D41">
      <w:pPr>
        <w:keepNext/>
        <w:keepLines/>
        <w:rPr>
          <w:i/>
          <w:sz w:val="18"/>
        </w:rPr>
      </w:pPr>
    </w:p>
    <w:p w:rsidR="00020D41" w:rsidRDefault="00020D41" w:rsidP="00020D41">
      <w:pPr>
        <w:keepNext/>
        <w:keepLines/>
        <w:rPr>
          <w:i/>
          <w:sz w:val="18"/>
        </w:rPr>
      </w:pPr>
    </w:p>
    <w:p w:rsidR="00020D41" w:rsidRDefault="00020D41" w:rsidP="00020D41">
      <w:r>
        <w:t>Do you think you would have no desire at all or great desire to return to play?</w:t>
      </w:r>
    </w:p>
    <w:p w:rsidR="00020D41" w:rsidRDefault="00020D41" w:rsidP="00020D41"/>
    <w:p w:rsidR="00020D41" w:rsidRDefault="00020D41" w:rsidP="00020D41">
      <w:pPr>
        <w:keepNext/>
        <w:keepLines/>
        <w:rPr>
          <w:rFonts w:cstheme="minorBidi"/>
          <w:sz w:val="18"/>
          <w:u w:val="single"/>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rPr>
        <w:tab/>
      </w:r>
      <w:r>
        <w:rPr>
          <w:sz w:val="18"/>
          <w:u w:val="single"/>
        </w:rPr>
        <w:tab/>
      </w:r>
      <w:r>
        <w:rPr>
          <w:sz w:val="18"/>
        </w:rPr>
        <w:tab/>
      </w:r>
      <w:r>
        <w:rPr>
          <w:sz w:val="18"/>
          <w:u w:val="single"/>
        </w:rPr>
        <w:t xml:space="preserve">  </w:t>
      </w:r>
    </w:p>
    <w:p w:rsidR="00020D41" w:rsidRDefault="00020D41" w:rsidP="00020D41">
      <w:pPr>
        <w:keepNext/>
        <w:keepLines/>
        <w:rPr>
          <w:i/>
          <w:sz w:val="18"/>
        </w:rPr>
      </w:pPr>
      <w:r>
        <w:rPr>
          <w:i/>
          <w:sz w:val="18"/>
        </w:rPr>
        <w:t>No desire at all</w:t>
      </w:r>
      <w:r>
        <w:rPr>
          <w:i/>
          <w:sz w:val="18"/>
        </w:rPr>
        <w:tab/>
        <w:t>Not much desire</w:t>
      </w:r>
      <w:r>
        <w:rPr>
          <w:i/>
          <w:sz w:val="18"/>
        </w:rPr>
        <w:tab/>
        <w:t xml:space="preserve">a moderate </w:t>
      </w:r>
      <w:proofErr w:type="gramStart"/>
      <w:r>
        <w:rPr>
          <w:i/>
          <w:sz w:val="18"/>
        </w:rPr>
        <w:t>desire  a</w:t>
      </w:r>
      <w:proofErr w:type="gramEnd"/>
      <w:r>
        <w:rPr>
          <w:i/>
          <w:sz w:val="18"/>
        </w:rPr>
        <w:t xml:space="preserve"> good deal of desire</w:t>
      </w:r>
      <w:r>
        <w:rPr>
          <w:i/>
          <w:sz w:val="18"/>
        </w:rPr>
        <w:tab/>
        <w:t>a great desire</w:t>
      </w:r>
    </w:p>
    <w:p w:rsidR="00020D41" w:rsidRDefault="00020D41" w:rsidP="00020D41">
      <w:pPr>
        <w:keepNext/>
        <w:keepLines/>
        <w:rPr>
          <w:i/>
          <w:sz w:val="18"/>
        </w:rPr>
      </w:pPr>
    </w:p>
    <w:p w:rsidR="00020D41" w:rsidRDefault="00020D41" w:rsidP="00020D41">
      <w:r>
        <w:t xml:space="preserve">How much anxiety do you think you would have due to the injury and recovery process? </w:t>
      </w:r>
    </w:p>
    <w:p w:rsidR="00020D41" w:rsidRDefault="00020D41" w:rsidP="00020D41"/>
    <w:p w:rsidR="00020D41" w:rsidRDefault="00020D41" w:rsidP="00020D41">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 xml:space="preserve">  </w:t>
      </w:r>
    </w:p>
    <w:p w:rsidR="00020D41" w:rsidRDefault="00020D41" w:rsidP="00020D41">
      <w:pPr>
        <w:rPr>
          <w:i/>
          <w:sz w:val="18"/>
        </w:rPr>
      </w:pPr>
      <w:r>
        <w:rPr>
          <w:i/>
          <w:sz w:val="18"/>
        </w:rPr>
        <w:t>None at all                 A little</w:t>
      </w:r>
      <w:r>
        <w:rPr>
          <w:i/>
          <w:sz w:val="18"/>
        </w:rPr>
        <w:tab/>
        <w:t xml:space="preserve">       </w:t>
      </w:r>
      <w:r>
        <w:rPr>
          <w:i/>
          <w:sz w:val="18"/>
        </w:rPr>
        <w:tab/>
      </w:r>
      <w:proofErr w:type="gramStart"/>
      <w:r>
        <w:rPr>
          <w:i/>
          <w:sz w:val="18"/>
        </w:rPr>
        <w:t>A</w:t>
      </w:r>
      <w:proofErr w:type="gramEnd"/>
      <w:r>
        <w:rPr>
          <w:i/>
          <w:sz w:val="18"/>
        </w:rPr>
        <w:t xml:space="preserve"> moderate</w:t>
      </w:r>
      <w:r>
        <w:rPr>
          <w:i/>
          <w:sz w:val="18"/>
        </w:rPr>
        <w:tab/>
        <w:t xml:space="preserve">A good </w:t>
      </w:r>
      <w:r>
        <w:rPr>
          <w:i/>
          <w:sz w:val="18"/>
        </w:rPr>
        <w:tab/>
      </w:r>
      <w:r>
        <w:rPr>
          <w:i/>
          <w:sz w:val="18"/>
        </w:rPr>
        <w:tab/>
        <w:t>A great deal</w:t>
      </w:r>
    </w:p>
    <w:p w:rsidR="00020D41" w:rsidRDefault="00020D41" w:rsidP="00020D41">
      <w:pPr>
        <w:rPr>
          <w:i/>
          <w:sz w:val="18"/>
        </w:rPr>
      </w:pPr>
      <w:r>
        <w:rPr>
          <w:i/>
          <w:sz w:val="18"/>
        </w:rPr>
        <w:tab/>
      </w:r>
      <w:r>
        <w:rPr>
          <w:i/>
          <w:sz w:val="18"/>
        </w:rPr>
        <w:tab/>
        <w:t>amount</w:t>
      </w:r>
      <w:r>
        <w:rPr>
          <w:i/>
          <w:sz w:val="18"/>
        </w:rPr>
        <w:tab/>
      </w:r>
      <w:r>
        <w:rPr>
          <w:i/>
          <w:sz w:val="18"/>
        </w:rPr>
        <w:tab/>
      </w:r>
      <w:proofErr w:type="spellStart"/>
      <w:r>
        <w:rPr>
          <w:i/>
          <w:sz w:val="18"/>
        </w:rPr>
        <w:t>amount</w:t>
      </w:r>
      <w:proofErr w:type="spellEnd"/>
      <w:r>
        <w:rPr>
          <w:i/>
          <w:sz w:val="18"/>
        </w:rPr>
        <w:tab/>
      </w:r>
      <w:r>
        <w:rPr>
          <w:i/>
          <w:sz w:val="18"/>
        </w:rPr>
        <w:tab/>
      </w:r>
    </w:p>
    <w:p w:rsidR="00020D41" w:rsidRDefault="00020D41" w:rsidP="00020D41"/>
    <w:p w:rsidR="00020D41" w:rsidRPr="00750E91" w:rsidRDefault="00020D41" w:rsidP="00020D41">
      <w:pPr>
        <w:rPr>
          <w:i/>
          <w:sz w:val="18"/>
          <w:szCs w:val="22"/>
        </w:rPr>
      </w:pPr>
      <w:r>
        <w:t xml:space="preserve">Please rate the extent to which you think your coaches would be </w:t>
      </w:r>
      <w:r w:rsidRPr="00750E91">
        <w:t xml:space="preserve">disappointed if you did not return quickly (e.g., </w:t>
      </w:r>
      <w:r>
        <w:t>in 4 weeks rather than 8 weeks).</w:t>
      </w:r>
    </w:p>
    <w:p w:rsidR="00020D41" w:rsidRDefault="00020D41" w:rsidP="00020D41">
      <w:pPr>
        <w:keepNext/>
        <w:keepLines/>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 xml:space="preserve">  </w:t>
      </w:r>
    </w:p>
    <w:p w:rsidR="00020D41" w:rsidRDefault="00020D41" w:rsidP="00020D41">
      <w:pPr>
        <w:keepNext/>
        <w:keepLines/>
        <w:rPr>
          <w:i/>
          <w:sz w:val="18"/>
        </w:rPr>
      </w:pPr>
      <w:r>
        <w:rPr>
          <w:i/>
          <w:sz w:val="18"/>
        </w:rPr>
        <w:t>Not disappointed</w:t>
      </w:r>
      <w:r>
        <w:rPr>
          <w:i/>
          <w:sz w:val="18"/>
        </w:rPr>
        <w:tab/>
        <w:t>Slightly</w:t>
      </w:r>
      <w:r>
        <w:rPr>
          <w:i/>
          <w:sz w:val="18"/>
        </w:rPr>
        <w:tab/>
      </w:r>
      <w:r>
        <w:rPr>
          <w:i/>
          <w:sz w:val="18"/>
        </w:rPr>
        <w:tab/>
        <w:t>Moderately</w:t>
      </w:r>
      <w:r>
        <w:rPr>
          <w:i/>
          <w:sz w:val="18"/>
        </w:rPr>
        <w:tab/>
        <w:t>Very</w:t>
      </w:r>
      <w:r>
        <w:rPr>
          <w:i/>
          <w:sz w:val="18"/>
        </w:rPr>
        <w:tab/>
      </w:r>
      <w:r>
        <w:rPr>
          <w:i/>
          <w:sz w:val="18"/>
        </w:rPr>
        <w:tab/>
        <w:t>Extremely</w:t>
      </w:r>
    </w:p>
    <w:p w:rsidR="00020D41" w:rsidRDefault="00020D41" w:rsidP="00020D41">
      <w:pPr>
        <w:keepNext/>
        <w:keepLines/>
        <w:rPr>
          <w:i/>
          <w:sz w:val="18"/>
        </w:rPr>
      </w:pPr>
      <w:r>
        <w:rPr>
          <w:i/>
          <w:sz w:val="18"/>
        </w:rPr>
        <w:t>at all</w:t>
      </w:r>
      <w:r>
        <w:rPr>
          <w:i/>
          <w:sz w:val="18"/>
        </w:rPr>
        <w:tab/>
      </w:r>
      <w:r>
        <w:rPr>
          <w:i/>
          <w:sz w:val="18"/>
        </w:rPr>
        <w:tab/>
        <w:t xml:space="preserve">disappointed </w:t>
      </w:r>
      <w:r>
        <w:rPr>
          <w:i/>
          <w:sz w:val="18"/>
        </w:rPr>
        <w:tab/>
      </w:r>
      <w:proofErr w:type="spellStart"/>
      <w:r>
        <w:rPr>
          <w:i/>
          <w:sz w:val="18"/>
        </w:rPr>
        <w:t>disappointed</w:t>
      </w:r>
      <w:proofErr w:type="spellEnd"/>
      <w:r>
        <w:rPr>
          <w:i/>
          <w:sz w:val="18"/>
        </w:rPr>
        <w:tab/>
      </w:r>
      <w:proofErr w:type="spellStart"/>
      <w:r>
        <w:rPr>
          <w:i/>
          <w:sz w:val="18"/>
        </w:rPr>
        <w:t>disappointed</w:t>
      </w:r>
      <w:proofErr w:type="spellEnd"/>
      <w:r>
        <w:rPr>
          <w:i/>
          <w:sz w:val="18"/>
        </w:rPr>
        <w:tab/>
      </w:r>
      <w:proofErr w:type="spellStart"/>
      <w:r>
        <w:rPr>
          <w:i/>
          <w:sz w:val="18"/>
        </w:rPr>
        <w:t>disappointed</w:t>
      </w:r>
      <w:proofErr w:type="spellEnd"/>
    </w:p>
    <w:p w:rsidR="00020D41" w:rsidRDefault="00020D41" w:rsidP="00020D41">
      <w:pPr>
        <w:keepNext/>
        <w:keepLines/>
      </w:pPr>
    </w:p>
    <w:p w:rsidR="00020D41" w:rsidRDefault="00020D41" w:rsidP="00020D41">
      <w:r>
        <w:t xml:space="preserve">Please rate the extent to which you think your family and friends would be </w:t>
      </w:r>
      <w:r w:rsidRPr="00750E91">
        <w:t xml:space="preserve">disappointed if you did not return quickly (e.g., </w:t>
      </w:r>
      <w:r>
        <w:t>in 4 weeks rather than 8 weeks).</w:t>
      </w:r>
    </w:p>
    <w:p w:rsidR="00020D41" w:rsidRDefault="00020D41" w:rsidP="00020D41">
      <w:pPr>
        <w:keepNext/>
        <w:keepLines/>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 xml:space="preserve">  </w:t>
      </w:r>
    </w:p>
    <w:p w:rsidR="00020D41" w:rsidRDefault="00020D41" w:rsidP="00020D41">
      <w:pPr>
        <w:keepNext/>
        <w:keepLines/>
        <w:rPr>
          <w:i/>
          <w:sz w:val="18"/>
        </w:rPr>
      </w:pPr>
      <w:r>
        <w:rPr>
          <w:i/>
          <w:sz w:val="18"/>
        </w:rPr>
        <w:t>Not disappointed</w:t>
      </w:r>
      <w:r>
        <w:rPr>
          <w:i/>
          <w:sz w:val="18"/>
        </w:rPr>
        <w:tab/>
        <w:t>Slightly</w:t>
      </w:r>
      <w:r>
        <w:rPr>
          <w:i/>
          <w:sz w:val="18"/>
        </w:rPr>
        <w:tab/>
      </w:r>
      <w:r>
        <w:rPr>
          <w:i/>
          <w:sz w:val="18"/>
        </w:rPr>
        <w:tab/>
        <w:t>Moderately</w:t>
      </w:r>
      <w:r>
        <w:rPr>
          <w:i/>
          <w:sz w:val="18"/>
        </w:rPr>
        <w:tab/>
        <w:t>Very</w:t>
      </w:r>
      <w:r>
        <w:rPr>
          <w:i/>
          <w:sz w:val="18"/>
        </w:rPr>
        <w:tab/>
      </w:r>
      <w:r>
        <w:rPr>
          <w:i/>
          <w:sz w:val="18"/>
        </w:rPr>
        <w:tab/>
        <w:t>Extremely</w:t>
      </w:r>
    </w:p>
    <w:p w:rsidR="00020D41" w:rsidRDefault="00020D41" w:rsidP="00020D41">
      <w:pPr>
        <w:keepNext/>
        <w:keepLines/>
        <w:rPr>
          <w:i/>
          <w:sz w:val="18"/>
        </w:rPr>
      </w:pPr>
      <w:r>
        <w:rPr>
          <w:i/>
          <w:sz w:val="18"/>
        </w:rPr>
        <w:t>at all</w:t>
      </w:r>
      <w:r>
        <w:rPr>
          <w:i/>
          <w:sz w:val="18"/>
        </w:rPr>
        <w:tab/>
      </w:r>
      <w:r>
        <w:rPr>
          <w:i/>
          <w:sz w:val="18"/>
        </w:rPr>
        <w:tab/>
        <w:t xml:space="preserve">disappointed </w:t>
      </w:r>
      <w:r>
        <w:rPr>
          <w:i/>
          <w:sz w:val="18"/>
        </w:rPr>
        <w:tab/>
      </w:r>
      <w:proofErr w:type="spellStart"/>
      <w:r>
        <w:rPr>
          <w:i/>
          <w:sz w:val="18"/>
        </w:rPr>
        <w:t>disappointed</w:t>
      </w:r>
      <w:proofErr w:type="spellEnd"/>
      <w:r>
        <w:rPr>
          <w:i/>
          <w:sz w:val="18"/>
        </w:rPr>
        <w:tab/>
      </w:r>
      <w:proofErr w:type="spellStart"/>
      <w:r>
        <w:rPr>
          <w:i/>
          <w:sz w:val="18"/>
        </w:rPr>
        <w:t>disappointed</w:t>
      </w:r>
      <w:proofErr w:type="spellEnd"/>
      <w:r>
        <w:rPr>
          <w:i/>
          <w:sz w:val="18"/>
        </w:rPr>
        <w:tab/>
      </w:r>
      <w:proofErr w:type="spellStart"/>
      <w:r>
        <w:rPr>
          <w:i/>
          <w:sz w:val="18"/>
        </w:rPr>
        <w:t>disappointed</w:t>
      </w:r>
      <w:proofErr w:type="spellEnd"/>
    </w:p>
    <w:p w:rsidR="00020D41" w:rsidRDefault="00020D41" w:rsidP="00020D41">
      <w:pPr>
        <w:rPr>
          <w:b/>
        </w:rPr>
      </w:pPr>
    </w:p>
    <w:p w:rsidR="00020D41" w:rsidRDefault="00020D41" w:rsidP="00020D41">
      <w:r>
        <w:t>How hard do you think your life has been?</w:t>
      </w:r>
    </w:p>
    <w:p w:rsidR="00020D41" w:rsidRDefault="00020D41" w:rsidP="00020D41">
      <w:pPr>
        <w:keepNext/>
        <w:keepLines/>
        <w:rPr>
          <w:rFonts w:cstheme="minorBidi"/>
          <w:sz w:val="18"/>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p>
    <w:p w:rsidR="00020D41" w:rsidRDefault="00020D41" w:rsidP="00020D41">
      <w:pPr>
        <w:keepNext/>
        <w:keepLines/>
        <w:rPr>
          <w:i/>
          <w:sz w:val="18"/>
        </w:rPr>
      </w:pPr>
      <w:r>
        <w:rPr>
          <w:i/>
          <w:sz w:val="18"/>
        </w:rPr>
        <w:t>Not</w:t>
      </w:r>
      <w:r>
        <w:rPr>
          <w:i/>
          <w:sz w:val="18"/>
        </w:rPr>
        <w:tab/>
      </w:r>
      <w:r>
        <w:rPr>
          <w:i/>
          <w:sz w:val="18"/>
        </w:rPr>
        <w:tab/>
        <w:t>A little</w:t>
      </w:r>
      <w:r>
        <w:rPr>
          <w:i/>
          <w:sz w:val="18"/>
        </w:rPr>
        <w:tab/>
      </w:r>
      <w:r>
        <w:rPr>
          <w:i/>
          <w:sz w:val="18"/>
        </w:rPr>
        <w:tab/>
        <w:t>Somewhat</w:t>
      </w:r>
      <w:r>
        <w:rPr>
          <w:i/>
          <w:sz w:val="18"/>
        </w:rPr>
        <w:tab/>
        <w:t xml:space="preserve">Extremely </w:t>
      </w:r>
    </w:p>
    <w:p w:rsidR="00020D41" w:rsidRDefault="00020D41" w:rsidP="00020D41">
      <w:pPr>
        <w:tabs>
          <w:tab w:val="left" w:pos="4350"/>
        </w:tabs>
        <w:rPr>
          <w:i/>
          <w:sz w:val="18"/>
        </w:rPr>
      </w:pPr>
      <w:r>
        <w:rPr>
          <w:i/>
          <w:sz w:val="18"/>
        </w:rPr>
        <w:t>At all</w:t>
      </w:r>
      <w:r>
        <w:rPr>
          <w:i/>
          <w:sz w:val="18"/>
        </w:rPr>
        <w:tab/>
      </w:r>
      <w:r>
        <w:rPr>
          <w:i/>
          <w:sz w:val="18"/>
        </w:rPr>
        <w:tab/>
      </w:r>
    </w:p>
    <w:p w:rsidR="00020D41" w:rsidRDefault="00020D41" w:rsidP="00020D41"/>
    <w:p w:rsidR="00020D41" w:rsidRDefault="00020D41" w:rsidP="00020D41">
      <w:r>
        <w:t>If you were asked to use one of five names to describe your social class, which would you say: the lower class, the working class, the middle class, the upper middle class, or the upper class?</w:t>
      </w:r>
    </w:p>
    <w:p w:rsidR="00020D41" w:rsidRDefault="00020D41" w:rsidP="00020D41">
      <w:pPr>
        <w:keepNext/>
        <w:keepLines/>
        <w:rPr>
          <w:rFonts w:cstheme="minorBidi"/>
          <w:sz w:val="18"/>
          <w:u w:val="single"/>
        </w:rPr>
      </w:pPr>
    </w:p>
    <w:p w:rsidR="00020D41" w:rsidRDefault="00020D41" w:rsidP="00020D41">
      <w:pPr>
        <w:keepNext/>
        <w:keepLines/>
        <w:rPr>
          <w:sz w:val="18"/>
          <w:u w:val="single"/>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 xml:space="preserve">  </w:t>
      </w:r>
    </w:p>
    <w:p w:rsidR="00020D41" w:rsidRDefault="00020D41" w:rsidP="00020D41">
      <w:pPr>
        <w:keepNext/>
        <w:keepLines/>
        <w:rPr>
          <w:i/>
          <w:sz w:val="18"/>
        </w:rPr>
      </w:pPr>
      <w:proofErr w:type="gramStart"/>
      <w:r>
        <w:rPr>
          <w:i/>
          <w:sz w:val="18"/>
        </w:rPr>
        <w:t>lower</w:t>
      </w:r>
      <w:proofErr w:type="gramEnd"/>
      <w:r>
        <w:rPr>
          <w:i/>
          <w:sz w:val="18"/>
        </w:rPr>
        <w:t xml:space="preserve"> class</w:t>
      </w:r>
      <w:r>
        <w:rPr>
          <w:i/>
          <w:sz w:val="18"/>
        </w:rPr>
        <w:tab/>
        <w:t>working class</w:t>
      </w:r>
      <w:r>
        <w:rPr>
          <w:i/>
          <w:sz w:val="18"/>
        </w:rPr>
        <w:tab/>
        <w:t>middle class</w:t>
      </w:r>
      <w:r>
        <w:rPr>
          <w:i/>
          <w:sz w:val="18"/>
        </w:rPr>
        <w:tab/>
        <w:t>upper middle class</w:t>
      </w:r>
      <w:r>
        <w:rPr>
          <w:i/>
          <w:sz w:val="18"/>
        </w:rPr>
        <w:tab/>
        <w:t>upper class</w:t>
      </w:r>
    </w:p>
    <w:p w:rsidR="00020D41" w:rsidRDefault="00020D41" w:rsidP="00020D41"/>
    <w:p w:rsidR="00020D41" w:rsidRDefault="00020D41" w:rsidP="00020D41">
      <w:r>
        <w:lastRenderedPageBreak/>
        <w:t>How unimportant or important do you think your performance as a college athlete is to your success after college?</w:t>
      </w:r>
    </w:p>
    <w:p w:rsidR="00020D41" w:rsidRDefault="00020D41" w:rsidP="00020D41">
      <w:pPr>
        <w:keepNext/>
        <w:keepLines/>
        <w:rPr>
          <w:rFonts w:cstheme="minorBidi"/>
          <w:sz w:val="18"/>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p>
    <w:p w:rsidR="00020D41" w:rsidRDefault="00020D41" w:rsidP="00020D41">
      <w:pPr>
        <w:keepNext/>
        <w:keepLines/>
        <w:rPr>
          <w:i/>
          <w:sz w:val="18"/>
        </w:rPr>
      </w:pPr>
      <w:r>
        <w:rPr>
          <w:i/>
          <w:sz w:val="18"/>
        </w:rPr>
        <w:t>Very</w:t>
      </w:r>
      <w:r>
        <w:rPr>
          <w:i/>
          <w:sz w:val="18"/>
        </w:rPr>
        <w:tab/>
      </w:r>
      <w:r>
        <w:rPr>
          <w:i/>
          <w:sz w:val="18"/>
        </w:rPr>
        <w:tab/>
        <w:t>Somewhat</w:t>
      </w:r>
      <w:r>
        <w:rPr>
          <w:i/>
          <w:sz w:val="18"/>
        </w:rPr>
        <w:tab/>
      </w:r>
      <w:proofErr w:type="spellStart"/>
      <w:r>
        <w:rPr>
          <w:i/>
          <w:sz w:val="18"/>
        </w:rPr>
        <w:t>Somewhat</w:t>
      </w:r>
      <w:proofErr w:type="spellEnd"/>
      <w:r>
        <w:rPr>
          <w:i/>
          <w:sz w:val="18"/>
        </w:rPr>
        <w:tab/>
        <w:t>Very</w:t>
      </w:r>
    </w:p>
    <w:p w:rsidR="00020D41" w:rsidRDefault="00020D41" w:rsidP="00020D41">
      <w:pPr>
        <w:keepNext/>
        <w:keepLines/>
        <w:rPr>
          <w:i/>
          <w:sz w:val="18"/>
        </w:rPr>
      </w:pPr>
      <w:r>
        <w:rPr>
          <w:i/>
          <w:sz w:val="18"/>
        </w:rPr>
        <w:t>unimportant</w:t>
      </w:r>
      <w:r>
        <w:rPr>
          <w:i/>
          <w:sz w:val="18"/>
        </w:rPr>
        <w:tab/>
      </w:r>
      <w:proofErr w:type="spellStart"/>
      <w:r>
        <w:rPr>
          <w:i/>
          <w:sz w:val="18"/>
        </w:rPr>
        <w:t>unimportant</w:t>
      </w:r>
      <w:proofErr w:type="spellEnd"/>
      <w:r>
        <w:rPr>
          <w:i/>
          <w:sz w:val="18"/>
        </w:rPr>
        <w:tab/>
        <w:t>important</w:t>
      </w:r>
      <w:r>
        <w:rPr>
          <w:i/>
          <w:sz w:val="18"/>
        </w:rPr>
        <w:tab/>
      </w:r>
      <w:r>
        <w:rPr>
          <w:i/>
          <w:sz w:val="18"/>
        </w:rPr>
        <w:tab/>
      </w:r>
      <w:proofErr w:type="spellStart"/>
      <w:r>
        <w:rPr>
          <w:i/>
          <w:sz w:val="18"/>
        </w:rPr>
        <w:t>important</w:t>
      </w:r>
      <w:proofErr w:type="spellEnd"/>
    </w:p>
    <w:p w:rsidR="00020D41" w:rsidRPr="003F2849" w:rsidRDefault="00020D41" w:rsidP="00020D41">
      <w:r w:rsidRPr="003F2849">
        <w:t xml:space="preserve"> </w:t>
      </w:r>
    </w:p>
    <w:p w:rsidR="00020D41" w:rsidRDefault="00020D41" w:rsidP="00020D41"/>
    <w:p w:rsidR="00020D41" w:rsidRDefault="00020D41" w:rsidP="00020D41">
      <w:pPr>
        <w:spacing w:after="160" w:line="259" w:lineRule="auto"/>
        <w:rPr>
          <w:b/>
        </w:rPr>
      </w:pPr>
      <w:r w:rsidRPr="00960FE9">
        <w:rPr>
          <w:b/>
        </w:rPr>
        <w:br w:type="page"/>
      </w:r>
    </w:p>
    <w:p w:rsidR="00020D41" w:rsidRPr="009121C6" w:rsidRDefault="00020D41" w:rsidP="00020D41">
      <w:pPr>
        <w:pStyle w:val="ListParagraph"/>
        <w:keepNext/>
        <w:keepLines/>
        <w:numPr>
          <w:ilvl w:val="0"/>
          <w:numId w:val="1"/>
        </w:numPr>
        <w:spacing w:after="160" w:line="259" w:lineRule="auto"/>
      </w:pPr>
      <w:r w:rsidRPr="009121C6">
        <w:rPr>
          <w:b/>
        </w:rPr>
        <w:lastRenderedPageBreak/>
        <w:t>Additional Analyses</w:t>
      </w:r>
      <w:r>
        <w:rPr>
          <w:b/>
        </w:rPr>
        <w:t xml:space="preserve"> (Specific Class Effects and Mediation)</w:t>
      </w:r>
    </w:p>
    <w:p w:rsidR="00020D41" w:rsidRDefault="00020D41" w:rsidP="00CD203F">
      <w:pPr>
        <w:keepNext/>
        <w:keepLines/>
        <w:spacing w:line="259" w:lineRule="auto"/>
      </w:pPr>
      <w:r>
        <w:t>Table A-3 replicates the analyses in the second two columns of Table 1, although instead of using a single variable for class, it breaks out each individual class, using upper middle class (the largest class) as the benchmark. Table A-4 also replicates the analyses in the second two columns of Table 1, but adds the mechanism variables. We discuss the results in the text – notably, class becomes insignificant in the reporting pain regression which is suggestive that it is mostly mediated by anxiety and family expectations.</w:t>
      </w:r>
    </w:p>
    <w:p w:rsidR="00CD203F" w:rsidRDefault="00CD203F" w:rsidP="00020D41">
      <w:pPr>
        <w:pStyle w:val="ListParagraph"/>
        <w:keepNext/>
        <w:keepLines/>
        <w:spacing w:line="259" w:lineRule="auto"/>
        <w:rPr>
          <w:b/>
        </w:rPr>
      </w:pPr>
    </w:p>
    <w:p w:rsidR="00020D41" w:rsidRPr="00EA1ECB" w:rsidRDefault="00020D41" w:rsidP="00020D41">
      <w:pPr>
        <w:pStyle w:val="ListParagraph"/>
        <w:keepNext/>
        <w:keepLines/>
        <w:spacing w:line="259" w:lineRule="auto"/>
      </w:pPr>
      <w:r w:rsidRPr="009121C6">
        <w:rPr>
          <w:b/>
        </w:rPr>
        <w:t>Table A-3: Specific Class Effects</w:t>
      </w:r>
    </w:p>
    <w:tbl>
      <w:tblPr>
        <w:tblW w:w="0" w:type="auto"/>
        <w:jc w:val="center"/>
        <w:tblLayout w:type="fixed"/>
        <w:tblCellMar>
          <w:left w:w="75" w:type="dxa"/>
          <w:right w:w="75" w:type="dxa"/>
        </w:tblCellMar>
        <w:tblLook w:val="0000" w:firstRow="0" w:lastRow="0" w:firstColumn="0" w:lastColumn="0" w:noHBand="0" w:noVBand="0"/>
      </w:tblPr>
      <w:tblGrid>
        <w:gridCol w:w="3099"/>
        <w:gridCol w:w="2160"/>
        <w:gridCol w:w="2160"/>
      </w:tblGrid>
      <w:tr w:rsidR="00020D41" w:rsidTr="00BF3219">
        <w:trPr>
          <w:jc w:val="center"/>
        </w:trPr>
        <w:tc>
          <w:tcPr>
            <w:tcW w:w="3099" w:type="dxa"/>
            <w:tcBorders>
              <w:top w:val="single" w:sz="6" w:space="0" w:color="auto"/>
              <w:left w:val="nil"/>
              <w:bottom w:val="nil"/>
              <w:right w:val="nil"/>
            </w:tcBorders>
          </w:tcPr>
          <w:p w:rsidR="00020D41" w:rsidRDefault="00020D41" w:rsidP="00BF3219">
            <w:pPr>
              <w:widowControl w:val="0"/>
              <w:autoSpaceDE w:val="0"/>
              <w:autoSpaceDN w:val="0"/>
              <w:adjustRightInd w:val="0"/>
            </w:pPr>
          </w:p>
        </w:tc>
        <w:tc>
          <w:tcPr>
            <w:tcW w:w="2160" w:type="dxa"/>
            <w:tcBorders>
              <w:top w:val="single" w:sz="6" w:space="0" w:color="auto"/>
              <w:left w:val="nil"/>
              <w:bottom w:val="nil"/>
              <w:right w:val="nil"/>
            </w:tcBorders>
          </w:tcPr>
          <w:p w:rsidR="00020D41" w:rsidRDefault="00020D41" w:rsidP="00BF3219">
            <w:pPr>
              <w:widowControl w:val="0"/>
              <w:autoSpaceDE w:val="0"/>
              <w:autoSpaceDN w:val="0"/>
              <w:adjustRightInd w:val="0"/>
              <w:jc w:val="center"/>
            </w:pPr>
            <w:r>
              <w:t>(1)</w:t>
            </w:r>
          </w:p>
        </w:tc>
        <w:tc>
          <w:tcPr>
            <w:tcW w:w="2160" w:type="dxa"/>
            <w:tcBorders>
              <w:top w:val="single" w:sz="6" w:space="0" w:color="auto"/>
              <w:left w:val="nil"/>
              <w:bottom w:val="nil"/>
              <w:right w:val="nil"/>
            </w:tcBorders>
          </w:tcPr>
          <w:p w:rsidR="00020D41" w:rsidRDefault="00020D41" w:rsidP="00BF3219">
            <w:pPr>
              <w:widowControl w:val="0"/>
              <w:autoSpaceDE w:val="0"/>
              <w:autoSpaceDN w:val="0"/>
              <w:adjustRightInd w:val="0"/>
              <w:jc w:val="center"/>
            </w:pPr>
            <w:r>
              <w:t>(2)</w:t>
            </w:r>
          </w:p>
        </w:tc>
      </w:tr>
      <w:tr w:rsidR="00020D41" w:rsidTr="00BF3219">
        <w:trPr>
          <w:jc w:val="center"/>
        </w:trPr>
        <w:tc>
          <w:tcPr>
            <w:tcW w:w="3099" w:type="dxa"/>
            <w:tcBorders>
              <w:top w:val="nil"/>
              <w:left w:val="nil"/>
              <w:bottom w:val="single" w:sz="6" w:space="0" w:color="auto"/>
              <w:right w:val="nil"/>
            </w:tcBorders>
          </w:tcPr>
          <w:p w:rsidR="00020D41" w:rsidRDefault="00020D41" w:rsidP="00BF3219">
            <w:pPr>
              <w:widowControl w:val="0"/>
              <w:autoSpaceDE w:val="0"/>
              <w:autoSpaceDN w:val="0"/>
              <w:adjustRightInd w:val="0"/>
            </w:pPr>
          </w:p>
        </w:tc>
        <w:tc>
          <w:tcPr>
            <w:tcW w:w="2160" w:type="dxa"/>
            <w:tcBorders>
              <w:top w:val="nil"/>
              <w:left w:val="nil"/>
              <w:bottom w:val="single" w:sz="6" w:space="0" w:color="auto"/>
              <w:right w:val="nil"/>
            </w:tcBorders>
          </w:tcPr>
          <w:p w:rsidR="00020D41" w:rsidRDefault="00020D41" w:rsidP="00BF3219">
            <w:pPr>
              <w:widowControl w:val="0"/>
              <w:autoSpaceDE w:val="0"/>
              <w:autoSpaceDN w:val="0"/>
              <w:adjustRightInd w:val="0"/>
              <w:jc w:val="center"/>
            </w:pPr>
            <w:r>
              <w:t>Reporting Pain</w:t>
            </w:r>
          </w:p>
        </w:tc>
        <w:tc>
          <w:tcPr>
            <w:tcW w:w="2160" w:type="dxa"/>
            <w:tcBorders>
              <w:top w:val="nil"/>
              <w:left w:val="nil"/>
              <w:bottom w:val="single" w:sz="6" w:space="0" w:color="auto"/>
              <w:right w:val="nil"/>
            </w:tcBorders>
          </w:tcPr>
          <w:p w:rsidR="00020D41" w:rsidRDefault="00020D41" w:rsidP="00BF3219">
            <w:pPr>
              <w:widowControl w:val="0"/>
              <w:autoSpaceDE w:val="0"/>
              <w:autoSpaceDN w:val="0"/>
              <w:adjustRightInd w:val="0"/>
              <w:jc w:val="center"/>
            </w:pPr>
            <w:r>
              <w:t>Amount of Pain Reported</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Athletic Scholarship</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-0.368***</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-0.237***</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(0.104)</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(0.075)</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Female</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-0.044</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-0.042</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(0.101)</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(0.071)</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Black</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-0.014</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-0.069</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(0.192)</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(0.144)</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Year in School</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0.034</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-0.001</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(0.042)</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(0.030)</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Income</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-0.006</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-0.062</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(0.060)</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(0.045)</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High Injury Sport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-0.103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-0.056</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(0.099)</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(0.073)</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Lower Class</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-0.552</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-0.595*</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(0.416)</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(0.327)</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Working Class</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-0.494**</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-0.374**</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(0.213)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(0.192)</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Middle Class</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-0.238*</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-0.061</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(0.133)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(0.091)</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Upper Class</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-0.036</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0.188</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(0.187)</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(0.135)</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Cut Point 1</w:t>
            </w:r>
          </w:p>
        </w:tc>
        <w:tc>
          <w:tcPr>
            <w:tcW w:w="2160" w:type="dxa"/>
            <w:tcBorders>
              <w:top w:val="nil"/>
              <w:left w:val="nil"/>
              <w:bottom w:val="nil"/>
              <w:right w:val="nil"/>
            </w:tcBorders>
          </w:tcPr>
          <w:p w:rsidR="00020D41" w:rsidRDefault="001251B3" w:rsidP="00BF3219">
            <w:pPr>
              <w:widowControl w:val="0"/>
              <w:autoSpaceDE w:val="0"/>
              <w:autoSpaceDN w:val="0"/>
              <w:adjustRightInd w:val="0"/>
              <w:jc w:val="center"/>
            </w:pPr>
            <w:r w:rsidRPr="00F92F91">
              <w: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-1.709***</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(0.222)</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Cut Point 2</w:t>
            </w:r>
          </w:p>
        </w:tc>
        <w:tc>
          <w:tcPr>
            <w:tcW w:w="2160" w:type="dxa"/>
            <w:tcBorders>
              <w:top w:val="nil"/>
              <w:left w:val="nil"/>
              <w:bottom w:val="nil"/>
              <w:right w:val="nil"/>
            </w:tcBorders>
          </w:tcPr>
          <w:p w:rsidR="00020D41" w:rsidRDefault="001251B3" w:rsidP="00BF3219">
            <w:pPr>
              <w:widowControl w:val="0"/>
              <w:autoSpaceDE w:val="0"/>
              <w:autoSpaceDN w:val="0"/>
              <w:adjustRightInd w:val="0"/>
              <w:jc w:val="center"/>
            </w:pPr>
            <w:r w:rsidRPr="00F92F91">
              <w: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-0.128</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(0.219)</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Cut Point 3</w:t>
            </w:r>
          </w:p>
        </w:tc>
        <w:tc>
          <w:tcPr>
            <w:tcW w:w="2160" w:type="dxa"/>
            <w:tcBorders>
              <w:top w:val="nil"/>
              <w:left w:val="nil"/>
              <w:bottom w:val="nil"/>
              <w:right w:val="nil"/>
            </w:tcBorders>
          </w:tcPr>
          <w:p w:rsidR="00020D41" w:rsidRDefault="001251B3" w:rsidP="00BF3219">
            <w:pPr>
              <w:widowControl w:val="0"/>
              <w:autoSpaceDE w:val="0"/>
              <w:autoSpaceDN w:val="0"/>
              <w:adjustRightInd w:val="0"/>
              <w:jc w:val="center"/>
            </w:pPr>
            <w:r w:rsidRPr="00F92F91">
              <w: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1.137***</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(0.218)</w:t>
            </w: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r>
              <w:t>Constant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1.302***</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(0.302)</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r>
      <w:tr w:rsidR="00020D41" w:rsidTr="00BF3219">
        <w:trPr>
          <w:jc w:val="center"/>
        </w:trPr>
        <w:tc>
          <w:tcPr>
            <w:tcW w:w="3099"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r>
      <w:tr w:rsidR="00020D41" w:rsidTr="00BF3219">
        <w:tblPrEx>
          <w:tblBorders>
            <w:bottom w:val="single" w:sz="6" w:space="0" w:color="auto"/>
          </w:tblBorders>
        </w:tblPrEx>
        <w:trPr>
          <w:jc w:val="center"/>
        </w:trPr>
        <w:tc>
          <w:tcPr>
            <w:tcW w:w="3099" w:type="dxa"/>
            <w:tcBorders>
              <w:top w:val="nil"/>
              <w:left w:val="nil"/>
              <w:bottom w:val="single" w:sz="6" w:space="0" w:color="auto"/>
              <w:right w:val="nil"/>
            </w:tcBorders>
          </w:tcPr>
          <w:p w:rsidR="00020D41" w:rsidRDefault="00020D41" w:rsidP="00BF3219">
            <w:pPr>
              <w:widowControl w:val="0"/>
              <w:autoSpaceDE w:val="0"/>
              <w:autoSpaceDN w:val="0"/>
              <w:adjustRightInd w:val="0"/>
            </w:pPr>
            <w:r>
              <w:t>Observations</w:t>
            </w:r>
          </w:p>
        </w:tc>
        <w:tc>
          <w:tcPr>
            <w:tcW w:w="2160" w:type="dxa"/>
            <w:tcBorders>
              <w:top w:val="nil"/>
              <w:left w:val="nil"/>
              <w:bottom w:val="single" w:sz="6" w:space="0" w:color="auto"/>
              <w:right w:val="nil"/>
            </w:tcBorders>
          </w:tcPr>
          <w:p w:rsidR="00020D41" w:rsidRDefault="00020D41" w:rsidP="00BF3219">
            <w:pPr>
              <w:widowControl w:val="0"/>
              <w:autoSpaceDE w:val="0"/>
              <w:autoSpaceDN w:val="0"/>
              <w:adjustRightInd w:val="0"/>
              <w:jc w:val="center"/>
            </w:pPr>
            <w:r>
              <w:t>1,361</w:t>
            </w:r>
          </w:p>
        </w:tc>
        <w:tc>
          <w:tcPr>
            <w:tcW w:w="2160" w:type="dxa"/>
            <w:tcBorders>
              <w:top w:val="nil"/>
              <w:left w:val="nil"/>
              <w:bottom w:val="single" w:sz="6" w:space="0" w:color="auto"/>
              <w:right w:val="nil"/>
            </w:tcBorders>
          </w:tcPr>
          <w:p w:rsidR="00020D41" w:rsidRDefault="00020D41" w:rsidP="00BF3219">
            <w:pPr>
              <w:widowControl w:val="0"/>
              <w:autoSpaceDE w:val="0"/>
              <w:autoSpaceDN w:val="0"/>
              <w:adjustRightInd w:val="0"/>
              <w:jc w:val="center"/>
            </w:pPr>
            <w:r>
              <w:t>1,336</w:t>
            </w:r>
          </w:p>
        </w:tc>
      </w:tr>
    </w:tbl>
    <w:p w:rsidR="00020D41" w:rsidRDefault="00020D41" w:rsidP="00020D41">
      <w:pPr>
        <w:widowControl w:val="0"/>
        <w:autoSpaceDE w:val="0"/>
        <w:autoSpaceDN w:val="0"/>
        <w:adjustRightInd w:val="0"/>
      </w:pPr>
      <w:r>
        <w:t xml:space="preserve">Model 1 is a </w:t>
      </w:r>
      <w:proofErr w:type="spellStart"/>
      <w:r>
        <w:t>probit</w:t>
      </w:r>
      <w:proofErr w:type="spellEnd"/>
      <w:r>
        <w:t xml:space="preserve"> and model 2 is an ordered </w:t>
      </w:r>
      <w:proofErr w:type="spellStart"/>
      <w:r>
        <w:t>probit</w:t>
      </w:r>
      <w:proofErr w:type="spellEnd"/>
      <w:r>
        <w:t>. Standard errors in parentheses; *** p≤0.01, ** p≤0.05, * p≤0.1 for two-tailed tests.</w:t>
      </w:r>
    </w:p>
    <w:p w:rsidR="00020D41" w:rsidRPr="00EA1ECB" w:rsidRDefault="00020D41" w:rsidP="00CD203F">
      <w:pPr>
        <w:spacing w:line="259" w:lineRule="auto"/>
        <w:ind w:firstLine="720"/>
      </w:pPr>
      <w:r>
        <w:rPr>
          <w:b/>
        </w:rPr>
        <w:br w:type="page"/>
      </w:r>
      <w:r w:rsidRPr="00EA1ECB">
        <w:rPr>
          <w:b/>
        </w:rPr>
        <w:lastRenderedPageBreak/>
        <w:t xml:space="preserve">Table </w:t>
      </w:r>
      <w:r>
        <w:rPr>
          <w:b/>
        </w:rPr>
        <w:t>A-4</w:t>
      </w:r>
      <w:r w:rsidRPr="00EA1ECB">
        <w:rPr>
          <w:b/>
        </w:rPr>
        <w:t xml:space="preserve">: </w:t>
      </w:r>
      <w:r>
        <w:rPr>
          <w:b/>
        </w:rPr>
        <w:t>Mediation</w:t>
      </w:r>
    </w:p>
    <w:tbl>
      <w:tblPr>
        <w:tblW w:w="0" w:type="auto"/>
        <w:jc w:val="center"/>
        <w:tblLayout w:type="fixed"/>
        <w:tblCellMar>
          <w:left w:w="75" w:type="dxa"/>
          <w:right w:w="75" w:type="dxa"/>
        </w:tblCellMar>
        <w:tblLook w:val="0000" w:firstRow="0" w:lastRow="0" w:firstColumn="0" w:lastColumn="0" w:noHBand="0" w:noVBand="0"/>
      </w:tblPr>
      <w:tblGrid>
        <w:gridCol w:w="3243"/>
        <w:gridCol w:w="2160"/>
        <w:gridCol w:w="2160"/>
      </w:tblGrid>
      <w:tr w:rsidR="00020D41" w:rsidTr="00BF3219">
        <w:trPr>
          <w:jc w:val="center"/>
        </w:trPr>
        <w:tc>
          <w:tcPr>
            <w:tcW w:w="3243" w:type="dxa"/>
            <w:tcBorders>
              <w:top w:val="single" w:sz="6" w:space="0" w:color="auto"/>
              <w:left w:val="nil"/>
              <w:bottom w:val="nil"/>
              <w:right w:val="nil"/>
            </w:tcBorders>
          </w:tcPr>
          <w:p w:rsidR="00020D41" w:rsidRDefault="00020D41" w:rsidP="00BF3219">
            <w:pPr>
              <w:widowControl w:val="0"/>
              <w:autoSpaceDE w:val="0"/>
              <w:autoSpaceDN w:val="0"/>
              <w:adjustRightInd w:val="0"/>
            </w:pPr>
          </w:p>
        </w:tc>
        <w:tc>
          <w:tcPr>
            <w:tcW w:w="2160" w:type="dxa"/>
            <w:tcBorders>
              <w:top w:val="single" w:sz="6" w:space="0" w:color="auto"/>
              <w:left w:val="nil"/>
              <w:bottom w:val="nil"/>
              <w:right w:val="nil"/>
            </w:tcBorders>
          </w:tcPr>
          <w:p w:rsidR="00020D41" w:rsidRDefault="00020D41" w:rsidP="00BF3219">
            <w:pPr>
              <w:widowControl w:val="0"/>
              <w:autoSpaceDE w:val="0"/>
              <w:autoSpaceDN w:val="0"/>
              <w:adjustRightInd w:val="0"/>
              <w:jc w:val="center"/>
            </w:pPr>
            <w:r>
              <w:t>(1)</w:t>
            </w:r>
          </w:p>
        </w:tc>
        <w:tc>
          <w:tcPr>
            <w:tcW w:w="2160" w:type="dxa"/>
            <w:tcBorders>
              <w:top w:val="single" w:sz="6" w:space="0" w:color="auto"/>
              <w:left w:val="nil"/>
              <w:bottom w:val="nil"/>
              <w:right w:val="nil"/>
            </w:tcBorders>
          </w:tcPr>
          <w:p w:rsidR="00020D41" w:rsidRDefault="00020D41" w:rsidP="00BF3219">
            <w:pPr>
              <w:widowControl w:val="0"/>
              <w:autoSpaceDE w:val="0"/>
              <w:autoSpaceDN w:val="0"/>
              <w:adjustRightInd w:val="0"/>
              <w:jc w:val="center"/>
            </w:pPr>
            <w:r>
              <w:t>(2)</w:t>
            </w:r>
          </w:p>
        </w:tc>
      </w:tr>
      <w:tr w:rsidR="00020D41" w:rsidTr="00BF3219">
        <w:trPr>
          <w:jc w:val="center"/>
        </w:trPr>
        <w:tc>
          <w:tcPr>
            <w:tcW w:w="3243" w:type="dxa"/>
            <w:tcBorders>
              <w:top w:val="nil"/>
              <w:left w:val="nil"/>
              <w:bottom w:val="single" w:sz="6" w:space="0" w:color="auto"/>
              <w:right w:val="nil"/>
            </w:tcBorders>
          </w:tcPr>
          <w:p w:rsidR="00020D41" w:rsidRDefault="00020D41" w:rsidP="00BF3219">
            <w:pPr>
              <w:widowControl w:val="0"/>
              <w:autoSpaceDE w:val="0"/>
              <w:autoSpaceDN w:val="0"/>
              <w:adjustRightInd w:val="0"/>
            </w:pPr>
          </w:p>
        </w:tc>
        <w:tc>
          <w:tcPr>
            <w:tcW w:w="2160" w:type="dxa"/>
            <w:tcBorders>
              <w:top w:val="nil"/>
              <w:left w:val="nil"/>
              <w:bottom w:val="single" w:sz="6" w:space="0" w:color="auto"/>
              <w:right w:val="nil"/>
            </w:tcBorders>
          </w:tcPr>
          <w:p w:rsidR="00020D41" w:rsidRDefault="00020D41" w:rsidP="00BF3219">
            <w:pPr>
              <w:widowControl w:val="0"/>
              <w:autoSpaceDE w:val="0"/>
              <w:autoSpaceDN w:val="0"/>
              <w:adjustRightInd w:val="0"/>
              <w:jc w:val="center"/>
            </w:pPr>
            <w:r>
              <w:t>Reporting Pain</w:t>
            </w:r>
          </w:p>
        </w:tc>
        <w:tc>
          <w:tcPr>
            <w:tcW w:w="2160" w:type="dxa"/>
            <w:tcBorders>
              <w:top w:val="nil"/>
              <w:left w:val="nil"/>
              <w:bottom w:val="single" w:sz="6" w:space="0" w:color="auto"/>
              <w:right w:val="nil"/>
            </w:tcBorders>
          </w:tcPr>
          <w:p w:rsidR="00020D41" w:rsidRDefault="00020D41" w:rsidP="00BF3219">
            <w:pPr>
              <w:widowControl w:val="0"/>
              <w:autoSpaceDE w:val="0"/>
              <w:autoSpaceDN w:val="0"/>
              <w:adjustRightInd w:val="0"/>
              <w:jc w:val="center"/>
            </w:pPr>
            <w:r>
              <w:t>Amount of Pain Reported</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Class</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0.143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0.128**</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(0.087)</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(0.064)</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Athletic Scholarship</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-0.322***</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-0.183**</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(0.105)</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(0.076)</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Female</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-0.011</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-0.035</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(0.102)</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(0.074)</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Black</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0.000</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0.009</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(0.200)</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(0.138)</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Year in School</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0.034</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0.016</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(0.045)</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(0.030)</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Income</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-0.023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-0.070</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(0.061)</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(0.046)</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High Injury Sport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-0.123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-0.043</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(0.103)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(0.075)</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Sport Importance</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-0.103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-0.041</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(0.043)</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Desire</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0.055</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-0.064</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(0.064)</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(0.049)</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 xml:space="preserve">Anxiety </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-0.211***</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-0.017</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(0.076)</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(0.048)</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Hard Life</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0.041</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-0.017</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(0.070)</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(0.052)</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Pain Tolerance</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-0.078</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-0.211***</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(0.085)</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(0.061)</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Coaches Expect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-0.030</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-0.112***</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(0.052)</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(0.034)</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Family Expect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-0.083**</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0.007</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(0.041)</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(0.032)</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Cut Point 1</w:t>
            </w:r>
          </w:p>
        </w:tc>
        <w:tc>
          <w:tcPr>
            <w:tcW w:w="2160" w:type="dxa"/>
            <w:tcBorders>
              <w:top w:val="nil"/>
              <w:left w:val="nil"/>
              <w:bottom w:val="nil"/>
              <w:right w:val="nil"/>
            </w:tcBorders>
          </w:tcPr>
          <w:p w:rsidR="00020D41" w:rsidRDefault="001251B3" w:rsidP="00BF3219">
            <w:pPr>
              <w:widowControl w:val="0"/>
              <w:autoSpaceDE w:val="0"/>
              <w:autoSpaceDN w:val="0"/>
              <w:adjustRightInd w:val="0"/>
              <w:jc w:val="center"/>
            </w:pPr>
            <w:r w:rsidRPr="00F92F91">
              <w: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-2.718***</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(0.441)</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Cut Point 2</w:t>
            </w:r>
          </w:p>
        </w:tc>
        <w:tc>
          <w:tcPr>
            <w:tcW w:w="2160" w:type="dxa"/>
            <w:tcBorders>
              <w:top w:val="nil"/>
              <w:left w:val="nil"/>
              <w:bottom w:val="nil"/>
              <w:right w:val="nil"/>
            </w:tcBorders>
          </w:tcPr>
          <w:p w:rsidR="00020D41" w:rsidRDefault="001251B3" w:rsidP="00BF3219">
            <w:pPr>
              <w:widowControl w:val="0"/>
              <w:autoSpaceDE w:val="0"/>
              <w:autoSpaceDN w:val="0"/>
              <w:adjustRightInd w:val="0"/>
              <w:jc w:val="center"/>
            </w:pPr>
            <w:r w:rsidRPr="00F92F91">
              <w: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-1.100**</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(0.431)</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Cut Point 3</w:t>
            </w:r>
          </w:p>
        </w:tc>
        <w:tc>
          <w:tcPr>
            <w:tcW w:w="2160" w:type="dxa"/>
            <w:tcBorders>
              <w:top w:val="nil"/>
              <w:left w:val="nil"/>
              <w:bottom w:val="nil"/>
              <w:right w:val="nil"/>
            </w:tcBorders>
          </w:tcPr>
          <w:p w:rsidR="00020D41" w:rsidRDefault="001251B3" w:rsidP="00BF3219">
            <w:pPr>
              <w:widowControl w:val="0"/>
              <w:autoSpaceDE w:val="0"/>
              <w:autoSpaceDN w:val="0"/>
              <w:adjustRightInd w:val="0"/>
              <w:jc w:val="center"/>
            </w:pPr>
            <w:r w:rsidRPr="00F92F91">
              <w: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0.178</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(0.426)</w:t>
            </w: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r>
              <w:t>Constant</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1.970***</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r>
              <w:t>(0.599)</w:t>
            </w: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r>
      <w:tr w:rsidR="00020D41" w:rsidTr="00BF3219">
        <w:trPr>
          <w:jc w:val="center"/>
        </w:trPr>
        <w:tc>
          <w:tcPr>
            <w:tcW w:w="3243" w:type="dxa"/>
            <w:tcBorders>
              <w:top w:val="nil"/>
              <w:left w:val="nil"/>
              <w:bottom w:val="nil"/>
              <w:right w:val="nil"/>
            </w:tcBorders>
          </w:tcPr>
          <w:p w:rsidR="00020D41" w:rsidRDefault="00020D41" w:rsidP="00BF3219">
            <w:pPr>
              <w:widowControl w:val="0"/>
              <w:autoSpaceDE w:val="0"/>
              <w:autoSpaceDN w:val="0"/>
              <w:adjustRightInd w:val="0"/>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c>
          <w:tcPr>
            <w:tcW w:w="2160" w:type="dxa"/>
            <w:tcBorders>
              <w:top w:val="nil"/>
              <w:left w:val="nil"/>
              <w:bottom w:val="nil"/>
              <w:right w:val="nil"/>
            </w:tcBorders>
          </w:tcPr>
          <w:p w:rsidR="00020D41" w:rsidRDefault="00020D41" w:rsidP="00BF3219">
            <w:pPr>
              <w:widowControl w:val="0"/>
              <w:autoSpaceDE w:val="0"/>
              <w:autoSpaceDN w:val="0"/>
              <w:adjustRightInd w:val="0"/>
              <w:jc w:val="center"/>
            </w:pPr>
          </w:p>
        </w:tc>
      </w:tr>
      <w:tr w:rsidR="00020D41" w:rsidTr="00BF3219">
        <w:tblPrEx>
          <w:tblBorders>
            <w:bottom w:val="single" w:sz="6" w:space="0" w:color="auto"/>
          </w:tblBorders>
        </w:tblPrEx>
        <w:trPr>
          <w:jc w:val="center"/>
        </w:trPr>
        <w:tc>
          <w:tcPr>
            <w:tcW w:w="3243" w:type="dxa"/>
            <w:tcBorders>
              <w:top w:val="nil"/>
              <w:left w:val="nil"/>
              <w:bottom w:val="single" w:sz="6" w:space="0" w:color="auto"/>
              <w:right w:val="nil"/>
            </w:tcBorders>
          </w:tcPr>
          <w:p w:rsidR="00020D41" w:rsidRDefault="00020D41" w:rsidP="00BF3219">
            <w:pPr>
              <w:widowControl w:val="0"/>
              <w:autoSpaceDE w:val="0"/>
              <w:autoSpaceDN w:val="0"/>
              <w:adjustRightInd w:val="0"/>
            </w:pPr>
            <w:r>
              <w:t>Observations</w:t>
            </w:r>
          </w:p>
        </w:tc>
        <w:tc>
          <w:tcPr>
            <w:tcW w:w="2160" w:type="dxa"/>
            <w:tcBorders>
              <w:top w:val="nil"/>
              <w:left w:val="nil"/>
              <w:bottom w:val="single" w:sz="6" w:space="0" w:color="auto"/>
              <w:right w:val="nil"/>
            </w:tcBorders>
          </w:tcPr>
          <w:p w:rsidR="00020D41" w:rsidRDefault="00020D41" w:rsidP="00BF3219">
            <w:pPr>
              <w:widowControl w:val="0"/>
              <w:autoSpaceDE w:val="0"/>
              <w:autoSpaceDN w:val="0"/>
              <w:adjustRightInd w:val="0"/>
              <w:jc w:val="center"/>
            </w:pPr>
            <w:r>
              <w:t>1,335</w:t>
            </w:r>
          </w:p>
        </w:tc>
        <w:tc>
          <w:tcPr>
            <w:tcW w:w="2160" w:type="dxa"/>
            <w:tcBorders>
              <w:top w:val="nil"/>
              <w:left w:val="nil"/>
              <w:bottom w:val="single" w:sz="6" w:space="0" w:color="auto"/>
              <w:right w:val="nil"/>
            </w:tcBorders>
          </w:tcPr>
          <w:p w:rsidR="00020D41" w:rsidRDefault="00020D41" w:rsidP="00BF3219">
            <w:pPr>
              <w:widowControl w:val="0"/>
              <w:autoSpaceDE w:val="0"/>
              <w:autoSpaceDN w:val="0"/>
              <w:adjustRightInd w:val="0"/>
              <w:jc w:val="center"/>
            </w:pPr>
            <w:r>
              <w:t>1,311</w:t>
            </w:r>
          </w:p>
        </w:tc>
      </w:tr>
    </w:tbl>
    <w:p w:rsidR="00020D41" w:rsidRDefault="00020D41" w:rsidP="00020D41">
      <w:pPr>
        <w:widowControl w:val="0"/>
        <w:autoSpaceDE w:val="0"/>
        <w:autoSpaceDN w:val="0"/>
        <w:adjustRightInd w:val="0"/>
      </w:pPr>
      <w:r>
        <w:t xml:space="preserve">Model 1 is a </w:t>
      </w:r>
      <w:proofErr w:type="spellStart"/>
      <w:r>
        <w:t>probit</w:t>
      </w:r>
      <w:proofErr w:type="spellEnd"/>
      <w:r>
        <w:t xml:space="preserve"> and model 2 is an ordered </w:t>
      </w:r>
      <w:proofErr w:type="spellStart"/>
      <w:r>
        <w:t>probit</w:t>
      </w:r>
      <w:proofErr w:type="spellEnd"/>
      <w:r>
        <w:t>. Standard errors in parentheses; *** p&lt;0.01, ** p&lt;0.05, * p&lt;0.1 for two-tailed tests.</w:t>
      </w:r>
    </w:p>
    <w:p w:rsidR="001251B3" w:rsidRDefault="001251B3">
      <w:pPr>
        <w:spacing w:after="160" w:line="259" w:lineRule="auto"/>
        <w:rPr>
          <w:b/>
        </w:rPr>
      </w:pPr>
      <w:r>
        <w:rPr>
          <w:b/>
        </w:rPr>
        <w:br w:type="page"/>
      </w:r>
    </w:p>
    <w:p w:rsidR="00020D41" w:rsidRDefault="00020D41" w:rsidP="00020D41">
      <w:pPr>
        <w:rPr>
          <w:b/>
        </w:rPr>
      </w:pPr>
      <w:r w:rsidRPr="004F4D1B">
        <w:rPr>
          <w:b/>
        </w:rPr>
        <w:lastRenderedPageBreak/>
        <w:t>Appendix References</w:t>
      </w:r>
    </w:p>
    <w:p w:rsidR="00020D41" w:rsidRDefault="00020D41" w:rsidP="00020D41">
      <w:pPr>
        <w:rPr>
          <w:b/>
        </w:rPr>
      </w:pPr>
    </w:p>
    <w:p w:rsidR="00020D41" w:rsidRDefault="00020D41" w:rsidP="00020D41">
      <w:pPr>
        <w:pStyle w:val="Bibliography"/>
        <w:ind w:left="720" w:hanging="720"/>
      </w:pPr>
      <w:r>
        <w:fldChar w:fldCharType="begin"/>
      </w:r>
      <w:r>
        <w:instrText xml:space="preserve"> ADDIN ZOTERO_BIBL {"custom":[]} CSL_BIBLIOGRAPHY </w:instrText>
      </w:r>
      <w:r>
        <w:fldChar w:fldCharType="separate"/>
      </w:r>
      <w:r w:rsidRPr="00DB1874">
        <w:t xml:space="preserve">Couper, M. P. (2008). </w:t>
      </w:r>
      <w:r w:rsidRPr="00DB1874">
        <w:rPr>
          <w:i/>
          <w:iCs/>
        </w:rPr>
        <w:t xml:space="preserve">Designing </w:t>
      </w:r>
      <w:r>
        <w:rPr>
          <w:i/>
          <w:iCs/>
        </w:rPr>
        <w:t>e</w:t>
      </w:r>
      <w:r w:rsidRPr="00DB1874">
        <w:rPr>
          <w:i/>
          <w:iCs/>
        </w:rPr>
        <w:t xml:space="preserve">ffective </w:t>
      </w:r>
      <w:r>
        <w:rPr>
          <w:i/>
          <w:iCs/>
        </w:rPr>
        <w:t>w</w:t>
      </w:r>
      <w:r w:rsidRPr="00DB1874">
        <w:rPr>
          <w:i/>
          <w:iCs/>
        </w:rPr>
        <w:t xml:space="preserve">eb </w:t>
      </w:r>
      <w:r>
        <w:rPr>
          <w:i/>
          <w:iCs/>
        </w:rPr>
        <w:t>s</w:t>
      </w:r>
      <w:r w:rsidRPr="00DB1874">
        <w:rPr>
          <w:i/>
          <w:iCs/>
        </w:rPr>
        <w:t>urveys</w:t>
      </w:r>
      <w:r w:rsidRPr="00DB1874">
        <w:t>. New York</w:t>
      </w:r>
      <w:r>
        <w:t>, NY</w:t>
      </w:r>
      <w:r w:rsidRPr="00DB1874">
        <w:t>: Cambridge University Press.</w:t>
      </w:r>
    </w:p>
    <w:p w:rsidR="00020D41" w:rsidRPr="007D1B0C" w:rsidRDefault="00020D41" w:rsidP="00020D41"/>
    <w:p w:rsidR="00020D41" w:rsidRDefault="00020D41" w:rsidP="00020D41">
      <w:pPr>
        <w:pStyle w:val="Bibliography"/>
        <w:ind w:left="720" w:hanging="720"/>
      </w:pPr>
      <w:r w:rsidRPr="00DB1874">
        <w:t xml:space="preserve">Druckman, J. N., Gilli, M., Klar, S., &amp; Robison, J. (2014). The </w:t>
      </w:r>
      <w:r>
        <w:t>r</w:t>
      </w:r>
      <w:r w:rsidRPr="00DB1874">
        <w:t xml:space="preserve">ole of </w:t>
      </w:r>
      <w:r>
        <w:t>s</w:t>
      </w:r>
      <w:r w:rsidRPr="00DB1874">
        <w:t xml:space="preserve">ocial </w:t>
      </w:r>
      <w:r>
        <w:t>c</w:t>
      </w:r>
      <w:r w:rsidRPr="00DB1874">
        <w:t xml:space="preserve">ontext in </w:t>
      </w:r>
      <w:r>
        <w:t>s</w:t>
      </w:r>
      <w:r w:rsidRPr="00DB1874">
        <w:t xml:space="preserve">haping </w:t>
      </w:r>
      <w:r>
        <w:t>s</w:t>
      </w:r>
      <w:r w:rsidRPr="00DB1874">
        <w:t>tudent-</w:t>
      </w:r>
      <w:r>
        <w:t>a</w:t>
      </w:r>
      <w:r w:rsidRPr="00DB1874">
        <w:t xml:space="preserve">thlete </w:t>
      </w:r>
      <w:r>
        <w:t>o</w:t>
      </w:r>
      <w:r w:rsidRPr="00DB1874">
        <w:t xml:space="preserve">pinions. </w:t>
      </w:r>
      <w:r w:rsidRPr="00DB1874">
        <w:rPr>
          <w:i/>
          <w:iCs/>
        </w:rPr>
        <w:t>PLoS ONE</w:t>
      </w:r>
      <w:r w:rsidRPr="00DB1874">
        <w:t xml:space="preserve">, </w:t>
      </w:r>
      <w:r w:rsidRPr="00DB1874">
        <w:rPr>
          <w:i/>
          <w:iCs/>
        </w:rPr>
        <w:t>9</w:t>
      </w:r>
      <w:r w:rsidRPr="00DB1874">
        <w:t>(12), e115159.</w:t>
      </w:r>
    </w:p>
    <w:p w:rsidR="00020D41" w:rsidRPr="007D1B0C" w:rsidRDefault="00020D41" w:rsidP="00020D41"/>
    <w:p w:rsidR="00020D41" w:rsidRDefault="00020D41" w:rsidP="00020D41">
      <w:pPr>
        <w:pStyle w:val="Bibliography"/>
        <w:ind w:left="720" w:hanging="720"/>
      </w:pPr>
      <w:r w:rsidRPr="00DB1874">
        <w:t xml:space="preserve">Fountain, J. J., &amp; Finley, P. S. (2009). Academic </w:t>
      </w:r>
      <w:r>
        <w:t>m</w:t>
      </w:r>
      <w:r w:rsidRPr="00DB1874">
        <w:t xml:space="preserve">ajors of </w:t>
      </w:r>
      <w:r>
        <w:t>u</w:t>
      </w:r>
      <w:r w:rsidRPr="00DB1874">
        <w:t xml:space="preserve">pperclassmen </w:t>
      </w:r>
      <w:r>
        <w:t>f</w:t>
      </w:r>
      <w:r w:rsidRPr="00DB1874">
        <w:t xml:space="preserve">ootball </w:t>
      </w:r>
      <w:r>
        <w:t>p</w:t>
      </w:r>
      <w:r w:rsidRPr="00DB1874">
        <w:t xml:space="preserve">layers in the Atlantic Coast Conference: An </w:t>
      </w:r>
      <w:r>
        <w:t>a</w:t>
      </w:r>
      <w:r w:rsidRPr="00DB1874">
        <w:t xml:space="preserve">nalysis of </w:t>
      </w:r>
      <w:r>
        <w:t>a</w:t>
      </w:r>
      <w:r w:rsidRPr="00DB1874">
        <w:t xml:space="preserve">cademic </w:t>
      </w:r>
      <w:r>
        <w:t>c</w:t>
      </w:r>
      <w:r w:rsidRPr="00DB1874">
        <w:t xml:space="preserve">lustering </w:t>
      </w:r>
      <w:r>
        <w:t>c</w:t>
      </w:r>
      <w:r w:rsidRPr="00DB1874">
        <w:t xml:space="preserve">omparing </w:t>
      </w:r>
      <w:r>
        <w:t>w</w:t>
      </w:r>
      <w:r w:rsidRPr="00DB1874">
        <w:t xml:space="preserve">hite and </w:t>
      </w:r>
      <w:r>
        <w:t>m</w:t>
      </w:r>
      <w:r w:rsidRPr="00DB1874">
        <w:t xml:space="preserve">inority </w:t>
      </w:r>
      <w:r>
        <w:t>p</w:t>
      </w:r>
      <w:r w:rsidRPr="00DB1874">
        <w:t xml:space="preserve">layers. </w:t>
      </w:r>
      <w:r w:rsidRPr="00DB1874">
        <w:rPr>
          <w:i/>
          <w:iCs/>
        </w:rPr>
        <w:t>Journal of Issues in Intercollegiate Athletics</w:t>
      </w:r>
      <w:r w:rsidRPr="00DB1874">
        <w:t xml:space="preserve">, </w:t>
      </w:r>
      <w:r w:rsidRPr="00DB1874">
        <w:rPr>
          <w:i/>
          <w:iCs/>
        </w:rPr>
        <w:t>2</w:t>
      </w:r>
      <w:r w:rsidRPr="00DB1874">
        <w:t>(1), 1–13.</w:t>
      </w:r>
    </w:p>
    <w:p w:rsidR="00020D41" w:rsidRPr="007D1B0C" w:rsidRDefault="00020D41" w:rsidP="00020D41"/>
    <w:p w:rsidR="00020D41" w:rsidRDefault="00020D41" w:rsidP="00020D41">
      <w:pPr>
        <w:pStyle w:val="Bibliography"/>
        <w:ind w:left="720" w:hanging="720"/>
      </w:pPr>
      <w:r w:rsidRPr="00DB1874">
        <w:t xml:space="preserve">Ritter, L. A., &amp; Sue, V. M. (2007). Introduction to using online surveys. </w:t>
      </w:r>
      <w:r w:rsidRPr="00DB1874">
        <w:rPr>
          <w:i/>
          <w:iCs/>
        </w:rPr>
        <w:t>New Directions for Evaluation</w:t>
      </w:r>
      <w:r w:rsidRPr="00DB1874">
        <w:t xml:space="preserve">, </w:t>
      </w:r>
      <w:r w:rsidRPr="00DB1874">
        <w:rPr>
          <w:i/>
          <w:iCs/>
        </w:rPr>
        <w:t>2007</w:t>
      </w:r>
      <w:r w:rsidRPr="00DB1874">
        <w:t>(115), 5–14.</w:t>
      </w:r>
    </w:p>
    <w:p w:rsidR="00020D41" w:rsidRPr="007D1B0C" w:rsidRDefault="00020D41" w:rsidP="00020D41"/>
    <w:p w:rsidR="00020D41" w:rsidRPr="007D1B0C" w:rsidRDefault="00020D41" w:rsidP="00020D41">
      <w:pPr>
        <w:pStyle w:val="Bibliography"/>
        <w:ind w:left="720" w:hanging="720"/>
      </w:pPr>
      <w:r w:rsidRPr="00DB1874">
        <w:t xml:space="preserve">Shih, T.-H., &amp; Fan, X. (2008). Comparing </w:t>
      </w:r>
      <w:r>
        <w:t>r</w:t>
      </w:r>
      <w:r w:rsidRPr="00DB1874">
        <w:t xml:space="preserve">esponse </w:t>
      </w:r>
      <w:r>
        <w:t>r</w:t>
      </w:r>
      <w:r w:rsidRPr="00DB1874">
        <w:t xml:space="preserve">ates from </w:t>
      </w:r>
      <w:r>
        <w:t>w</w:t>
      </w:r>
      <w:r w:rsidRPr="00DB1874">
        <w:t xml:space="preserve">eb and </w:t>
      </w:r>
      <w:r>
        <w:t>m</w:t>
      </w:r>
      <w:r w:rsidRPr="00DB1874">
        <w:t xml:space="preserve">ail </w:t>
      </w:r>
      <w:r>
        <w:t>s</w:t>
      </w:r>
      <w:r w:rsidRPr="00DB1874">
        <w:t xml:space="preserve">urveys: A </w:t>
      </w:r>
      <w:r>
        <w:t>m</w:t>
      </w:r>
      <w:r w:rsidRPr="00DB1874">
        <w:t>eta-</w:t>
      </w:r>
      <w:r>
        <w:t>a</w:t>
      </w:r>
      <w:r w:rsidRPr="00DB1874">
        <w:t xml:space="preserve">nalysis. </w:t>
      </w:r>
      <w:r w:rsidRPr="00DB1874">
        <w:rPr>
          <w:i/>
          <w:iCs/>
        </w:rPr>
        <w:t>Field Methods</w:t>
      </w:r>
      <w:r w:rsidRPr="00DB1874">
        <w:t xml:space="preserve">, </w:t>
      </w:r>
      <w:r w:rsidRPr="00DB1874">
        <w:rPr>
          <w:i/>
          <w:iCs/>
        </w:rPr>
        <w:t>20</w:t>
      </w:r>
      <w:r w:rsidRPr="00DB1874">
        <w:t>(3), 249–271.</w:t>
      </w:r>
    </w:p>
    <w:p w:rsidR="000C7F63" w:rsidRDefault="00020D41" w:rsidP="00020D41">
      <w:pPr>
        <w:ind w:left="720" w:hanging="720"/>
      </w:pPr>
      <w:r>
        <w:fldChar w:fldCharType="end"/>
      </w:r>
    </w:p>
    <w:sectPr w:rsidR="000C7F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DC" w:rsidRDefault="007705DC">
      <w:r>
        <w:separator/>
      </w:r>
    </w:p>
  </w:endnote>
  <w:endnote w:type="continuationSeparator" w:id="0">
    <w:p w:rsidR="007705DC" w:rsidRDefault="0077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Times New Roman"/>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491157"/>
      <w:docPartObj>
        <w:docPartGallery w:val="Page Numbers (Bottom of Page)"/>
        <w:docPartUnique/>
      </w:docPartObj>
    </w:sdtPr>
    <w:sdtEndPr>
      <w:rPr>
        <w:noProof/>
      </w:rPr>
    </w:sdtEndPr>
    <w:sdtContent>
      <w:p w:rsidR="00BF3219" w:rsidRDefault="00BF3219">
        <w:pPr>
          <w:pStyle w:val="Footer"/>
          <w:jc w:val="center"/>
        </w:pPr>
        <w:r>
          <w:fldChar w:fldCharType="begin"/>
        </w:r>
        <w:r>
          <w:instrText xml:space="preserve"> PAGE   \* MERGEFORMAT </w:instrText>
        </w:r>
        <w:r>
          <w:fldChar w:fldCharType="separate"/>
        </w:r>
        <w:r w:rsidR="00FC4E8F">
          <w:rPr>
            <w:noProof/>
          </w:rPr>
          <w:t>9</w:t>
        </w:r>
        <w:r>
          <w:rPr>
            <w:noProof/>
          </w:rPr>
          <w:fldChar w:fldCharType="end"/>
        </w:r>
      </w:p>
    </w:sdtContent>
  </w:sdt>
  <w:p w:rsidR="00BF3219" w:rsidRDefault="00BF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DC" w:rsidRDefault="007705DC">
      <w:r>
        <w:separator/>
      </w:r>
    </w:p>
  </w:footnote>
  <w:footnote w:type="continuationSeparator" w:id="0">
    <w:p w:rsidR="007705DC" w:rsidRDefault="0077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19" w:rsidRPr="00BB3447" w:rsidRDefault="00BF3219" w:rsidP="00BF3219">
    <w:pPr>
      <w:ind w:left="6480" w:firstLine="720"/>
      <w:jc w:val="center"/>
    </w:pPr>
    <w:r>
      <w:t>Playing With Pain</w:t>
    </w:r>
    <w:r>
      <w:tab/>
    </w:r>
  </w:p>
  <w:p w:rsidR="00BF3219" w:rsidRDefault="00BF3219">
    <w:pPr>
      <w:pStyle w:val="Header"/>
    </w:pPr>
  </w:p>
  <w:p w:rsidR="00BF3219" w:rsidRDefault="00BF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D3557"/>
    <w:multiLevelType w:val="hybridMultilevel"/>
    <w:tmpl w:val="B65EDAF8"/>
    <w:lvl w:ilvl="0" w:tplc="0806084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41"/>
    <w:rsid w:val="00020D41"/>
    <w:rsid w:val="000C7F63"/>
    <w:rsid w:val="001251B3"/>
    <w:rsid w:val="00236763"/>
    <w:rsid w:val="0062614E"/>
    <w:rsid w:val="00673E16"/>
    <w:rsid w:val="007705DC"/>
    <w:rsid w:val="00777C0D"/>
    <w:rsid w:val="00804799"/>
    <w:rsid w:val="00894BCB"/>
    <w:rsid w:val="00AE40BC"/>
    <w:rsid w:val="00B44D4F"/>
    <w:rsid w:val="00BF3219"/>
    <w:rsid w:val="00CD203F"/>
    <w:rsid w:val="00CD4C26"/>
    <w:rsid w:val="00F933FC"/>
    <w:rsid w:val="00FC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FBB1-F389-4E07-A33B-B8243325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4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20D4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D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0D41"/>
    <w:rPr>
      <w:color w:val="0000FF"/>
      <w:u w:val="single"/>
    </w:rPr>
  </w:style>
  <w:style w:type="paragraph" w:styleId="ListParagraph">
    <w:name w:val="List Paragraph"/>
    <w:basedOn w:val="Normal"/>
    <w:uiPriority w:val="34"/>
    <w:qFormat/>
    <w:rsid w:val="00020D41"/>
    <w:pPr>
      <w:ind w:left="720"/>
      <w:contextualSpacing/>
    </w:pPr>
  </w:style>
  <w:style w:type="paragraph" w:styleId="Header">
    <w:name w:val="header"/>
    <w:basedOn w:val="Normal"/>
    <w:link w:val="HeaderChar"/>
    <w:uiPriority w:val="99"/>
    <w:unhideWhenUsed/>
    <w:rsid w:val="00020D41"/>
    <w:pPr>
      <w:tabs>
        <w:tab w:val="center" w:pos="4680"/>
        <w:tab w:val="right" w:pos="9360"/>
      </w:tabs>
    </w:pPr>
  </w:style>
  <w:style w:type="character" w:customStyle="1" w:styleId="HeaderChar">
    <w:name w:val="Header Char"/>
    <w:basedOn w:val="DefaultParagraphFont"/>
    <w:link w:val="Header"/>
    <w:uiPriority w:val="99"/>
    <w:rsid w:val="00020D41"/>
    <w:rPr>
      <w:rFonts w:ascii="Times New Roman" w:hAnsi="Times New Roman" w:cs="Times New Roman"/>
      <w:sz w:val="24"/>
      <w:szCs w:val="24"/>
    </w:rPr>
  </w:style>
  <w:style w:type="paragraph" w:styleId="Footer">
    <w:name w:val="footer"/>
    <w:basedOn w:val="Normal"/>
    <w:link w:val="FooterChar"/>
    <w:uiPriority w:val="99"/>
    <w:unhideWhenUsed/>
    <w:rsid w:val="00020D41"/>
    <w:pPr>
      <w:tabs>
        <w:tab w:val="center" w:pos="4680"/>
        <w:tab w:val="right" w:pos="9360"/>
      </w:tabs>
    </w:pPr>
  </w:style>
  <w:style w:type="character" w:customStyle="1" w:styleId="FooterChar">
    <w:name w:val="Footer Char"/>
    <w:basedOn w:val="DefaultParagraphFont"/>
    <w:link w:val="Footer"/>
    <w:uiPriority w:val="99"/>
    <w:rsid w:val="00020D4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20D41"/>
    <w:rPr>
      <w:sz w:val="18"/>
      <w:szCs w:val="18"/>
    </w:rPr>
  </w:style>
  <w:style w:type="table" w:styleId="TableGrid">
    <w:name w:val="Table Grid"/>
    <w:basedOn w:val="TableNormal"/>
    <w:uiPriority w:val="59"/>
    <w:rsid w:val="00020D4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20D41"/>
  </w:style>
  <w:style w:type="paragraph" w:styleId="BalloonText">
    <w:name w:val="Balloon Text"/>
    <w:basedOn w:val="Normal"/>
    <w:link w:val="BalloonTextChar"/>
    <w:uiPriority w:val="99"/>
    <w:semiHidden/>
    <w:unhideWhenUsed/>
    <w:rsid w:val="00804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aa.org/about?division=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2153</Words>
  <Characters>12252</Characters>
  <Application>Microsoft Office Word</Application>
  <DocSecurity>0</DocSecurity>
  <Lines>471</Lines>
  <Paragraphs>240</Paragraphs>
  <ScaleCrop>false</ScaleCrop>
  <HeadingPairs>
    <vt:vector size="2" baseType="variant">
      <vt:variant>
        <vt:lpstr>Title</vt:lpstr>
      </vt:variant>
      <vt:variant>
        <vt:i4>1</vt:i4>
      </vt:variant>
    </vt:vector>
  </HeadingPairs>
  <TitlesOfParts>
    <vt:vector size="1" baseType="lpstr">
      <vt:lpstr/>
    </vt:vector>
  </TitlesOfParts>
  <Company>Northwestern Unviserity</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10</cp:revision>
  <dcterms:created xsi:type="dcterms:W3CDTF">2018-08-23T00:40:00Z</dcterms:created>
  <dcterms:modified xsi:type="dcterms:W3CDTF">2018-08-23T21:25:00Z</dcterms:modified>
</cp:coreProperties>
</file>